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spacing w:lineRule="auto" w:line="240"/>
        <w:jc w:val="start"/>
        <w:rPr/>
      </w:pPr>
      <w:r>
        <w:rPr>
          <w:rFonts w:cs="Calibri Light" w:ascii="Calibri Light" w:hAnsi="Calibri Light"/>
          <w:b/>
          <w:sz w:val="22"/>
          <w:szCs w:val="22"/>
        </w:rPr>
        <w:t xml:space="preserve">Michael Walton </w:t>
      </w:r>
    </w:p>
    <w:p>
      <w:pPr>
        <w:pStyle w:val="Normal"/>
        <w:tabs>
          <w:tab w:val="clear" w:pos="720"/>
          <w:tab w:val="left" w:pos="7200" w:leader="none"/>
        </w:tabs>
        <w:spacing w:lineRule="auto" w:line="240"/>
        <w:jc w:val="start"/>
        <w:rPr/>
      </w:pPr>
      <w:r>
        <w:rPr>
          <w:rFonts w:cs="Calibri" w:ascii="Calibri" w:hAnsi="Calibri"/>
          <w:sz w:val="22"/>
          <w:szCs w:val="22"/>
        </w:rPr>
        <w:t>Minneapolis, Minnesota, 55411</w:t>
      </w:r>
    </w:p>
    <w:p>
      <w:pPr>
        <w:pStyle w:val="Normal"/>
        <w:tabs>
          <w:tab w:val="clear" w:pos="720"/>
          <w:tab w:val="left" w:pos="7200" w:leader="none"/>
        </w:tabs>
        <w:spacing w:lineRule="auto" w:line="240"/>
        <w:jc w:val="start"/>
        <w:rPr/>
      </w:pPr>
      <w:r>
        <w:rPr>
          <w:rFonts w:cs="Calibri" w:ascii="Calibri" w:hAnsi="Calibri"/>
          <w:sz w:val="22"/>
          <w:szCs w:val="22"/>
        </w:rPr>
        <w:t>612-598-2403</w:t>
      </w:r>
    </w:p>
    <w:p>
      <w:pPr>
        <w:pStyle w:val="Standard"/>
        <w:tabs>
          <w:tab w:val="clear" w:pos="720"/>
          <w:tab w:val="left" w:pos="7200" w:leader="none"/>
          <w:tab w:val="right" w:pos="10080" w:leader="none"/>
        </w:tabs>
        <w:spacing w:lineRule="auto" w:line="240"/>
        <w:jc w:val="start"/>
        <w:rPr/>
      </w:pPr>
      <w:hyperlink r:id="rId2" w:tgtFrame="_blank">
        <w:r>
          <w:rPr>
            <w:rStyle w:val="Hyperlink"/>
            <w:rFonts w:cs="Calibri" w:ascii="Calibri" w:hAnsi="Calibri"/>
            <w:kern w:val="0"/>
            <w:sz w:val="22"/>
            <w:szCs w:val="22"/>
          </w:rPr>
          <w:t>michaelwalton1984@gmail.com</w:t>
        </w:r>
      </w:hyperlink>
    </w:p>
    <w:p>
      <w:pPr>
        <w:pStyle w:val="Standard"/>
        <w:tabs>
          <w:tab w:val="clear" w:pos="720"/>
          <w:tab w:val="left" w:pos="7200" w:leader="none"/>
          <w:tab w:val="right" w:pos="10080" w:leader="none"/>
        </w:tabs>
        <w:spacing w:lineRule="auto" w:line="240"/>
        <w:jc w:val="start"/>
        <w:rPr/>
      </w:pPr>
      <w:hyperlink r:id="rId3">
        <w:r>
          <w:rPr>
            <w:rStyle w:val="Hyperlink"/>
            <w:rFonts w:cs="Calibri" w:ascii="Calibri" w:hAnsi="Calibri"/>
            <w:sz w:val="22"/>
            <w:szCs w:val="22"/>
          </w:rPr>
          <w:t>www.linkedin.com/in/michael-walton84</w:t>
        </w:r>
      </w:hyperlink>
    </w:p>
    <w:p>
      <w:pPr>
        <w:pStyle w:val="Standard"/>
        <w:tabs>
          <w:tab w:val="clear" w:pos="720"/>
          <w:tab w:val="left" w:pos="7200" w:leader="none"/>
          <w:tab w:val="right" w:pos="10080" w:leader="none"/>
        </w:tabs>
        <w:spacing w:lineRule="auto" w:line="240"/>
        <w:jc w:val="start"/>
        <w:rPr>
          <w:rFonts w:ascii="Calibri" w:hAnsi="Calibri" w:cs="Calibri"/>
          <w:sz w:val="22"/>
          <w:szCs w:val="22"/>
        </w:rPr>
      </w:pPr>
      <w:hyperlink r:id="rId4">
        <w:r>
          <w:rPr>
            <w:rStyle w:val="Hyperlink"/>
            <w:rFonts w:cs="Calibri" w:ascii="Calibri" w:hAnsi="Calibri"/>
            <w:sz w:val="22"/>
            <w:szCs w:val="22"/>
          </w:rPr>
          <w:t>www.github.com/GreyKeyStudios</w:t>
        </w:r>
      </w:hyperlink>
    </w:p>
    <w:p>
      <w:pPr>
        <w:pStyle w:val="Normal"/>
        <w:tabs>
          <w:tab w:val="clear" w:pos="720"/>
          <w:tab w:val="left" w:pos="7200" w:leader="none"/>
        </w:tabs>
        <w:spacing w:lineRule="auto" w:line="240"/>
        <w:rPr>
          <w:rFonts w:ascii="Calibri" w:hAnsi="Calibri" w:cs="Calibri"/>
          <w:b/>
          <w:sz w:val="22"/>
          <w:szCs w:val="22"/>
        </w:rPr>
      </w:pPr>
      <w:r>
        <w:rPr>
          <w:rFonts w:cs="Calibri" w:ascii="Calibri" w:hAnsi="Calibri"/>
          <w:b/>
          <w:sz w:val="22"/>
          <w:szCs w:val="22"/>
        </w:rPr>
      </w:r>
    </w:p>
    <w:p>
      <w:pPr>
        <w:pStyle w:val="Normal"/>
        <w:tabs>
          <w:tab w:val="clear" w:pos="720"/>
          <w:tab w:val="left" w:pos="7200" w:leader="none"/>
        </w:tabs>
        <w:spacing w:lineRule="auto" w:line="240"/>
        <w:jc w:val="center"/>
        <w:rPr>
          <w:rFonts w:ascii="Calibri Light" w:hAnsi="Calibri Light" w:cs="Calibri Light"/>
          <w:b/>
          <w:sz w:val="22"/>
          <w:szCs w:val="22"/>
        </w:rPr>
      </w:pPr>
      <w:r>
        <w:rPr>
          <w:rFonts w:cs="Calibri Light" w:ascii="Calibri Light" w:hAnsi="Calibri Light"/>
          <w:b/>
          <w:bCs/>
          <w:sz w:val="22"/>
          <w:szCs w:val="22"/>
        </w:rPr>
        <w:t>Information Technology Professional | Security+ Certified</w:t>
      </w:r>
      <w:r>
        <w:rPr>
          <w:rFonts w:cs="Calibri Light" w:ascii="Calibri Light" w:hAnsi="Calibri Light"/>
          <w:b/>
          <w:sz w:val="22"/>
          <w:szCs w:val="22"/>
        </w:rPr>
        <w:t xml:space="preserve">  </w:t>
      </w:r>
    </w:p>
    <w:p>
      <w:pPr>
        <w:pStyle w:val="Normal"/>
        <w:tabs>
          <w:tab w:val="clear" w:pos="720"/>
          <w:tab w:val="left" w:pos="7200" w:leader="none"/>
        </w:tabs>
        <w:spacing w:lineRule="auto" w:line="240"/>
        <w:jc w:val="center"/>
        <w:rPr>
          <w:rFonts w:ascii="Calibri" w:hAnsi="Calibri" w:cs="Calibri"/>
          <w:b/>
          <w:sz w:val="22"/>
          <w:szCs w:val="22"/>
        </w:rPr>
      </w:pPr>
      <w:r>
        <w:rPr>
          <w:rFonts w:cs="Calibri" w:ascii="Calibri" w:hAnsi="Calibri"/>
          <w:b/>
          <w:sz w:val="22"/>
          <w:szCs w:val="22"/>
        </w:rPr>
      </w:r>
    </w:p>
    <w:p>
      <w:pPr>
        <w:pStyle w:val="Normal"/>
        <w:tabs>
          <w:tab w:val="clear" w:pos="720"/>
          <w:tab w:val="left" w:pos="7200" w:leader="none"/>
        </w:tabs>
        <w:spacing w:lineRule="auto" w:line="240"/>
        <w:jc w:val="both"/>
        <w:rPr/>
      </w:pPr>
      <w:r>
        <w:rPr>
          <w:rFonts w:cs="Calibri" w:ascii="Calibri" w:hAnsi="Calibri"/>
          <w:sz w:val="22"/>
          <w:szCs w:val="22"/>
        </w:rPr>
        <w:t xml:space="preserve">Security+ certified IT professional with 10 years of experience supporting enterprise users and troubleshooting hardware/software/network issues. Built hands-on Cybersecurity portfolio projects including Splunk SIEM dashboards, incident case-files, and Python-based threat intelligence automation using VirusTotal, AbuseIPDB, and AlienVault OTX. </w:t>
      </w:r>
      <w:r>
        <w:rPr/>
        <w:t xml:space="preserve">Strong customer service skills, documentation, ticket-driven workflows, and clear communication of technical findings to both users and technical teams. </w:t>
      </w:r>
    </w:p>
    <w:p>
      <w:pPr>
        <w:pStyle w:val="Normal"/>
        <w:tabs>
          <w:tab w:val="clear" w:pos="720"/>
          <w:tab w:val="left" w:pos="7200" w:leader="none"/>
        </w:tabs>
        <w:spacing w:lineRule="auto" w:line="240"/>
        <w:jc w:val="center"/>
        <w:rPr>
          <w:rFonts w:ascii="Calibri Light" w:hAnsi="Calibri Light" w:cs="Calibri Light"/>
          <w:b/>
          <w:sz w:val="22"/>
          <w:szCs w:val="22"/>
        </w:rPr>
      </w:pPr>
      <w:r>
        <w:rPr>
          <w:rFonts w:cs="Calibri Light" w:ascii="Calibri Light" w:hAnsi="Calibri Light"/>
          <w:b/>
          <w:sz w:val="22"/>
          <w:szCs w:val="22"/>
        </w:rPr>
      </w:r>
    </w:p>
    <w:p>
      <w:pPr>
        <w:pStyle w:val="Normal"/>
        <w:tabs>
          <w:tab w:val="clear" w:pos="720"/>
          <w:tab w:val="left" w:pos="7200" w:leader="none"/>
        </w:tabs>
        <w:spacing w:lineRule="auto" w:line="240"/>
        <w:jc w:val="center"/>
        <w:rPr>
          <w:rFonts w:ascii="Calibri Light" w:hAnsi="Calibri Light" w:cs="Calibri Light"/>
          <w:b/>
          <w:sz w:val="22"/>
          <w:szCs w:val="22"/>
        </w:rPr>
      </w:pPr>
      <w:r>
        <w:rPr>
          <w:rFonts w:cs="Calibri Light" w:ascii="Calibri Light" w:hAnsi="Calibri Light"/>
          <w:b/>
          <w:sz w:val="22"/>
          <w:szCs w:val="22"/>
        </w:rPr>
        <w:t>CERTIFICATIONS / TECHNICAL PROFICIENCY</w:t>
      </w:r>
    </w:p>
    <w:tbl>
      <w:tblPr>
        <w:tblW w:w="5000" w:type="pct"/>
        <w:jc w:val="start"/>
        <w:tblInd w:w="0" w:type="dxa"/>
        <w:tblLayout w:type="fixed"/>
        <w:tblCellMar>
          <w:top w:w="55" w:type="dxa"/>
          <w:start w:w="55" w:type="dxa"/>
          <w:bottom w:w="55" w:type="dxa"/>
          <w:end w:w="55" w:type="dxa"/>
        </w:tblCellMar>
      </w:tblPr>
      <w:tblGrid>
        <w:gridCol w:w="4679"/>
        <w:gridCol w:w="4680"/>
      </w:tblGrid>
      <w:tr>
        <w:trPr>
          <w:trHeight w:val="3063" w:hRule="atLeast"/>
        </w:trPr>
        <w:tc>
          <w:tcPr>
            <w:tcW w:w="4679" w:type="dxa"/>
            <w:tcBorders/>
          </w:tcPr>
          <w:p>
            <w:pPr>
              <w:pStyle w:val="Heading2"/>
              <w:tabs>
                <w:tab w:val="clear" w:pos="720"/>
                <w:tab w:val="left" w:pos="7200" w:leader="none"/>
              </w:tabs>
              <w:spacing w:lineRule="auto" w:line="240" w:before="200" w:after="120"/>
              <w:ind w:hanging="0" w:start="0"/>
              <w:jc w:val="center"/>
              <w:rPr/>
            </w:pPr>
            <w:r>
              <w:rPr>
                <w:rFonts w:eastAsia="Times New Roman" w:cs="Calibri" w:ascii="Calibri" w:hAnsi="Calibri"/>
                <w:sz w:val="22"/>
                <w:szCs w:val="22"/>
              </w:rPr>
              <w:t>CERTIFICATIONS</w:t>
            </w:r>
          </w:p>
          <w:p>
            <w:pPr>
              <w:pStyle w:val="BodyText"/>
              <w:numPr>
                <w:ilvl w:val="0"/>
                <w:numId w:val="5"/>
              </w:numPr>
              <w:tabs>
                <w:tab w:val="clear" w:pos="720"/>
                <w:tab w:val="left" w:pos="0" w:leader="none"/>
                <w:tab w:val="left" w:pos="6491" w:leader="none"/>
              </w:tabs>
              <w:spacing w:lineRule="auto" w:line="240"/>
              <w:ind w:hanging="283" w:start="709"/>
              <w:jc w:val="both"/>
              <w:rPr/>
            </w:pPr>
            <w:r>
              <w:rPr>
                <w:rStyle w:val="Strong"/>
                <w:rFonts w:cs="Calibri" w:ascii="Calibri" w:hAnsi="Calibri"/>
                <w:b/>
                <w:bCs/>
                <w:sz w:val="22"/>
                <w:szCs w:val="22"/>
              </w:rPr>
              <w:t>CompTIA Security+</w:t>
            </w:r>
          </w:p>
          <w:p>
            <w:pPr>
              <w:pStyle w:val="BodyText"/>
              <w:numPr>
                <w:ilvl w:val="0"/>
                <w:numId w:val="5"/>
              </w:numPr>
              <w:tabs>
                <w:tab w:val="clear" w:pos="720"/>
                <w:tab w:val="left" w:pos="0" w:leader="none"/>
                <w:tab w:val="left" w:pos="6491" w:leader="none"/>
              </w:tabs>
              <w:spacing w:lineRule="auto" w:line="240"/>
              <w:ind w:hanging="283" w:start="709"/>
              <w:jc w:val="both"/>
              <w:rPr/>
            </w:pPr>
            <w:r>
              <w:rPr>
                <w:rStyle w:val="Strong"/>
                <w:rFonts w:cs="Calibri" w:ascii="Calibri" w:hAnsi="Calibri"/>
                <w:b/>
                <w:bCs/>
                <w:sz w:val="22"/>
                <w:szCs w:val="22"/>
              </w:rPr>
              <w:t>Cisco Certified Support Technician (CCST) – Cybersecurity</w:t>
            </w:r>
          </w:p>
          <w:p>
            <w:pPr>
              <w:pStyle w:val="BodyText"/>
              <w:numPr>
                <w:ilvl w:val="0"/>
                <w:numId w:val="5"/>
              </w:numPr>
              <w:tabs>
                <w:tab w:val="clear" w:pos="720"/>
                <w:tab w:val="left" w:pos="0" w:leader="none"/>
                <w:tab w:val="left" w:pos="6491" w:leader="none"/>
              </w:tabs>
              <w:spacing w:lineRule="auto" w:line="240"/>
              <w:ind w:hanging="283" w:start="709"/>
              <w:jc w:val="both"/>
              <w:rPr/>
            </w:pPr>
            <w:r>
              <w:rPr>
                <w:rStyle w:val="Strong"/>
                <w:rFonts w:cs="Calibri" w:ascii="Calibri" w:hAnsi="Calibri"/>
                <w:b/>
                <w:bCs/>
                <w:sz w:val="22"/>
                <w:szCs w:val="22"/>
              </w:rPr>
              <w:t>CompTIA A+</w:t>
            </w:r>
          </w:p>
          <w:p>
            <w:pPr>
              <w:pStyle w:val="BodyText"/>
              <w:numPr>
                <w:ilvl w:val="0"/>
                <w:numId w:val="5"/>
              </w:numPr>
              <w:tabs>
                <w:tab w:val="clear" w:pos="720"/>
                <w:tab w:val="left" w:pos="0" w:leader="none"/>
                <w:tab w:val="left" w:pos="6491" w:leader="none"/>
              </w:tabs>
              <w:spacing w:lineRule="auto" w:line="240" w:before="0" w:after="140"/>
              <w:ind w:hanging="283" w:start="709"/>
              <w:jc w:val="both"/>
              <w:rPr/>
            </w:pPr>
            <w:r>
              <w:rPr>
                <w:rStyle w:val="Strong"/>
                <w:rFonts w:cs="Calibri" w:ascii="Calibri" w:hAnsi="Calibri"/>
                <w:b/>
                <w:bCs/>
                <w:sz w:val="22"/>
                <w:szCs w:val="22"/>
              </w:rPr>
              <w:t>Microsoft Azure Fundamentals (AZ-900) -In progress</w:t>
            </w:r>
          </w:p>
        </w:tc>
        <w:tc>
          <w:tcPr>
            <w:tcW w:w="4680" w:type="dxa"/>
            <w:tcBorders/>
          </w:tcPr>
          <w:p>
            <w:pPr>
              <w:pStyle w:val="Heading2"/>
              <w:tabs>
                <w:tab w:val="clear" w:pos="720"/>
                <w:tab w:val="left" w:pos="7200" w:leader="none"/>
              </w:tabs>
              <w:spacing w:lineRule="auto" w:line="240" w:before="200" w:after="120"/>
              <w:ind w:hanging="0" w:start="0"/>
              <w:jc w:val="center"/>
              <w:rPr>
                <w:rFonts w:ascii="Calibri" w:hAnsi="Calibri" w:eastAsia="Times New Roman" w:cs="Calibri"/>
                <w:sz w:val="22"/>
                <w:szCs w:val="22"/>
              </w:rPr>
            </w:pPr>
            <w:r>
              <w:rPr>
                <w:rFonts w:eastAsia="Times New Roman" w:cs="Calibri" w:ascii="Calibri" w:hAnsi="Calibri"/>
                <w:sz w:val="22"/>
                <w:szCs w:val="22"/>
              </w:rPr>
              <w:t>TECHNICAL SKILLS</w:t>
            </w:r>
          </w:p>
          <w:p>
            <w:pPr>
              <w:pStyle w:val="BodyText"/>
              <w:tabs>
                <w:tab w:val="clear" w:pos="720"/>
                <w:tab w:val="left" w:pos="7200" w:leader="none"/>
              </w:tabs>
              <w:spacing w:lineRule="auto" w:line="240" w:before="0" w:after="140"/>
              <w:jc w:val="start"/>
              <w:rPr/>
            </w:pPr>
            <w:r>
              <w:rPr>
                <w:rStyle w:val="Strong"/>
                <w:rFonts w:cs="Calibri" w:ascii="Calibri" w:hAnsi="Calibri"/>
                <w:sz w:val="22"/>
                <w:szCs w:val="22"/>
              </w:rPr>
              <w:t>Operating Systems:</w:t>
            </w:r>
            <w:r>
              <w:rPr>
                <w:rFonts w:cs="Calibri" w:ascii="Calibri" w:hAnsi="Calibri"/>
                <w:sz w:val="22"/>
                <w:szCs w:val="22"/>
              </w:rPr>
              <w:t xml:space="preserve"> Windows, Linux (basic), macOS (basic)</w:t>
              <w:br/>
            </w:r>
            <w:r>
              <w:rPr>
                <w:rStyle w:val="Strong"/>
                <w:rFonts w:cs="Calibri" w:ascii="Calibri" w:hAnsi="Calibri"/>
                <w:sz w:val="22"/>
                <w:szCs w:val="22"/>
              </w:rPr>
              <w:t>Ticketing / ITSM:</w:t>
            </w:r>
            <w:r>
              <w:rPr>
                <w:rFonts w:cs="Calibri" w:ascii="Calibri" w:hAnsi="Calibri"/>
                <w:sz w:val="22"/>
                <w:szCs w:val="22"/>
              </w:rPr>
              <w:t xml:space="preserve"> ServiceNow, Salesforce, Jira</w:t>
              <w:br/>
            </w:r>
            <w:r>
              <w:rPr>
                <w:rStyle w:val="Strong"/>
                <w:rFonts w:cs="Calibri" w:ascii="Calibri" w:hAnsi="Calibri"/>
                <w:sz w:val="22"/>
                <w:szCs w:val="22"/>
              </w:rPr>
              <w:t>Endpoint / Admin Tools:</w:t>
            </w:r>
            <w:r>
              <w:rPr>
                <w:rFonts w:cs="Calibri" w:ascii="Calibri" w:hAnsi="Calibri"/>
                <w:sz w:val="22"/>
                <w:szCs w:val="22"/>
              </w:rPr>
              <w:t xml:space="preserve"> Active Directory, Azure Portal (Entra ID), Intune, SCCM</w:t>
              <w:br/>
            </w:r>
            <w:r>
              <w:rPr>
                <w:rStyle w:val="Strong"/>
                <w:rFonts w:cs="Calibri" w:ascii="Calibri" w:hAnsi="Calibri"/>
                <w:sz w:val="22"/>
                <w:szCs w:val="22"/>
              </w:rPr>
              <w:t>Remote Support:</w:t>
            </w:r>
            <w:r>
              <w:rPr>
                <w:rFonts w:cs="Calibri" w:ascii="Calibri" w:hAnsi="Calibri"/>
                <w:sz w:val="22"/>
                <w:szCs w:val="22"/>
              </w:rPr>
              <w:t xml:space="preserve"> Bomgar, Dameware, TeamViewer, Zoom, NextThink</w:t>
              <w:br/>
            </w:r>
            <w:r>
              <w:rPr>
                <w:rStyle w:val="Strong"/>
                <w:rFonts w:cs="Calibri" w:ascii="Calibri" w:hAnsi="Calibri"/>
                <w:sz w:val="22"/>
                <w:szCs w:val="22"/>
              </w:rPr>
              <w:t>Backup &amp; Recovery:</w:t>
            </w:r>
            <w:r>
              <w:rPr>
                <w:rFonts w:cs="Calibri" w:ascii="Calibri" w:hAnsi="Calibri"/>
                <w:sz w:val="22"/>
                <w:szCs w:val="22"/>
              </w:rPr>
              <w:t xml:space="preserve"> Veritas NetBackup</w:t>
              <w:br/>
            </w:r>
            <w:r>
              <w:rPr>
                <w:rStyle w:val="Strong"/>
                <w:rFonts w:cs="Calibri" w:ascii="Calibri" w:hAnsi="Calibri"/>
                <w:sz w:val="22"/>
                <w:szCs w:val="22"/>
              </w:rPr>
              <w:t>Networking / Platforms:</w:t>
            </w:r>
            <w:r>
              <w:rPr>
                <w:rFonts w:cs="Calibri" w:ascii="Calibri" w:hAnsi="Calibri"/>
                <w:sz w:val="22"/>
                <w:szCs w:val="22"/>
              </w:rPr>
              <w:t xml:space="preserve"> Cisco, Meraki Dashboard</w:t>
            </w:r>
          </w:p>
        </w:tc>
      </w:tr>
    </w:tbl>
    <w:p>
      <w:pPr>
        <w:pStyle w:val="Normal"/>
        <w:tabs>
          <w:tab w:val="clear" w:pos="720"/>
          <w:tab w:val="left" w:pos="7200" w:leader="none"/>
        </w:tabs>
        <w:spacing w:lineRule="auto" w:line="240"/>
        <w:jc w:val="center"/>
        <w:rPr>
          <w:rFonts w:ascii="Calibri Light" w:hAnsi="Calibri Light" w:cs="Calibri Light"/>
          <w:b/>
          <w:sz w:val="22"/>
          <w:szCs w:val="22"/>
        </w:rPr>
      </w:pPr>
      <w:r>
        <w:rPr>
          <w:rFonts w:cs="Calibri Light" w:ascii="Calibri Light" w:hAnsi="Calibri Light"/>
          <w:b/>
          <w:sz w:val="22"/>
          <w:szCs w:val="22"/>
        </w:rPr>
        <w:t>WORK EXPERIENCE</w:t>
      </w:r>
    </w:p>
    <w:p>
      <w:pPr>
        <w:pStyle w:val="Normal"/>
        <w:tabs>
          <w:tab w:val="clear" w:pos="720"/>
          <w:tab w:val="left" w:pos="7200" w:leader="none"/>
        </w:tabs>
        <w:spacing w:lineRule="auto" w:line="240"/>
        <w:jc w:val="center"/>
        <w:rPr>
          <w:rFonts w:ascii="Calibri Light" w:hAnsi="Calibri Light" w:cs="Calibri Light"/>
          <w:b/>
          <w:sz w:val="22"/>
          <w:szCs w:val="22"/>
        </w:rPr>
      </w:pPr>
      <w:r>
        <w:rPr>
          <w:rFonts w:cs="Calibri Light" w:ascii="Calibri Light" w:hAnsi="Calibri Light"/>
          <w:b/>
          <w:sz w:val="22"/>
          <w:szCs w:val="22"/>
        </w:rPr>
      </w:r>
    </w:p>
    <w:p>
      <w:pPr>
        <w:pStyle w:val="Normal"/>
        <w:tabs>
          <w:tab w:val="clear" w:pos="720"/>
          <w:tab w:val="left" w:pos="7200" w:leader="none"/>
        </w:tabs>
        <w:spacing w:lineRule="auto" w:line="240"/>
        <w:rPr>
          <w:sz w:val="22"/>
          <w:szCs w:val="22"/>
        </w:rPr>
      </w:pPr>
      <w:r>
        <w:rPr>
          <w:rFonts w:cs="Calibri" w:ascii="Calibri" w:hAnsi="Calibri"/>
          <w:bCs/>
          <w:sz w:val="22"/>
          <w:szCs w:val="22"/>
        </w:rPr>
        <w:t>Amplifon – Minneapolis, Minnesota                                                                                 July 2025 –  Present</w:t>
      </w:r>
    </w:p>
    <w:p>
      <w:pPr>
        <w:pStyle w:val="Normal"/>
        <w:tabs>
          <w:tab w:val="clear" w:pos="720"/>
          <w:tab w:val="left" w:pos="7200" w:leader="none"/>
        </w:tabs>
        <w:spacing w:lineRule="auto" w:line="240"/>
        <w:rPr>
          <w:sz w:val="22"/>
          <w:szCs w:val="22"/>
        </w:rPr>
      </w:pPr>
      <w:r>
        <w:rPr>
          <w:rFonts w:cs="Calibri" w:ascii="Calibri" w:hAnsi="Calibri"/>
          <w:b/>
          <w:sz w:val="22"/>
          <w:szCs w:val="22"/>
        </w:rPr>
        <w:t xml:space="preserve">Store Support Specialist                                                        </w:t>
      </w:r>
    </w:p>
    <w:p>
      <w:pPr>
        <w:pStyle w:val="ListParagraph"/>
        <w:numPr>
          <w:ilvl w:val="0"/>
          <w:numId w:val="4"/>
        </w:numPr>
        <w:tabs>
          <w:tab w:val="clear" w:pos="720"/>
          <w:tab w:val="left" w:pos="7200" w:leader="none"/>
        </w:tabs>
        <w:spacing w:lineRule="auto" w:line="240"/>
        <w:rPr>
          <w:rFonts w:ascii="Calibri" w:hAnsi="Calibri" w:cs="Calibri"/>
          <w:bCs/>
          <w:sz w:val="22"/>
          <w:szCs w:val="22"/>
        </w:rPr>
      </w:pPr>
      <w:r>
        <w:rPr>
          <w:rFonts w:cs="Calibri" w:ascii="Calibri" w:hAnsi="Calibri"/>
          <w:bCs/>
          <w:sz w:val="22"/>
          <w:szCs w:val="22"/>
        </w:rPr>
        <w:t xml:space="preserve">Provide front-line IT and operational support for store leaders and franchise teams, resolving system issues impacting daily workflows. </w:t>
      </w:r>
    </w:p>
    <w:p>
      <w:pPr>
        <w:pStyle w:val="ListParagraph"/>
        <w:numPr>
          <w:ilvl w:val="0"/>
          <w:numId w:val="4"/>
        </w:numPr>
        <w:tabs>
          <w:tab w:val="clear" w:pos="720"/>
          <w:tab w:val="left" w:pos="7200" w:leader="none"/>
        </w:tabs>
        <w:spacing w:lineRule="auto" w:line="240"/>
        <w:rPr>
          <w:rFonts w:ascii="Calibri" w:hAnsi="Calibri" w:cs="Calibri"/>
          <w:bCs/>
          <w:sz w:val="22"/>
          <w:szCs w:val="22"/>
        </w:rPr>
      </w:pPr>
      <w:r>
        <w:rPr>
          <w:rFonts w:cs="Calibri" w:ascii="Calibri" w:hAnsi="Calibri"/>
          <w:bCs/>
          <w:sz w:val="22"/>
          <w:szCs w:val="22"/>
        </w:rPr>
        <w:t xml:space="preserve">Troubleshoot mobile applications, internal web tools, account access issues, and device connectivity (Bluetooth hearing aids, store tablets). </w:t>
      </w:r>
    </w:p>
    <w:p>
      <w:pPr>
        <w:pStyle w:val="ListParagraph"/>
        <w:numPr>
          <w:ilvl w:val="0"/>
          <w:numId w:val="4"/>
        </w:numPr>
        <w:tabs>
          <w:tab w:val="clear" w:pos="720"/>
          <w:tab w:val="left" w:pos="7200" w:leader="none"/>
        </w:tabs>
        <w:spacing w:lineRule="auto" w:line="240"/>
        <w:rPr>
          <w:rFonts w:ascii="Calibri" w:hAnsi="Calibri" w:cs="Calibri"/>
          <w:bCs/>
          <w:sz w:val="22"/>
          <w:szCs w:val="22"/>
        </w:rPr>
      </w:pPr>
      <w:r>
        <w:rPr>
          <w:rFonts w:cs="Calibri" w:ascii="Calibri" w:hAnsi="Calibri"/>
          <w:bCs/>
          <w:sz w:val="22"/>
          <w:szCs w:val="22"/>
        </w:rPr>
        <w:t xml:space="preserve">Perform Tier 1 triage for escalations including system access requests, training platform issues, account creation, and foundation/complaints routing </w:t>
      </w:r>
    </w:p>
    <w:p>
      <w:pPr>
        <w:pStyle w:val="ListParagraph"/>
        <w:numPr>
          <w:ilvl w:val="0"/>
          <w:numId w:val="4"/>
        </w:numPr>
        <w:tabs>
          <w:tab w:val="clear" w:pos="720"/>
          <w:tab w:val="left" w:pos="7200" w:leader="none"/>
        </w:tabs>
        <w:spacing w:lineRule="auto" w:line="240"/>
        <w:rPr>
          <w:rFonts w:ascii="Calibri" w:hAnsi="Calibri" w:cs="Calibri"/>
          <w:bCs/>
          <w:sz w:val="22"/>
          <w:szCs w:val="22"/>
        </w:rPr>
      </w:pPr>
      <w:r>
        <w:rPr>
          <w:rFonts w:cs="Calibri" w:ascii="Calibri" w:hAnsi="Calibri"/>
          <w:bCs/>
          <w:sz w:val="22"/>
          <w:szCs w:val="22"/>
        </w:rPr>
        <w:t xml:space="preserve">Maintain HIPAA compliance by securely handling PHI/PII and sending encrypted communications when required. </w:t>
      </w:r>
    </w:p>
    <w:p>
      <w:pPr>
        <w:pStyle w:val="ListParagraph"/>
        <w:numPr>
          <w:ilvl w:val="0"/>
          <w:numId w:val="4"/>
        </w:numPr>
        <w:tabs>
          <w:tab w:val="clear" w:pos="720"/>
          <w:tab w:val="left" w:pos="7200" w:leader="none"/>
        </w:tabs>
        <w:spacing w:lineRule="auto" w:line="240"/>
        <w:rPr>
          <w:rFonts w:ascii="Calibri" w:hAnsi="Calibri" w:cs="Calibri"/>
          <w:bCs/>
          <w:sz w:val="22"/>
          <w:szCs w:val="22"/>
        </w:rPr>
      </w:pPr>
      <w:r>
        <w:rPr>
          <w:rFonts w:cs="Calibri" w:ascii="Calibri" w:hAnsi="Calibri"/>
          <w:bCs/>
          <w:sz w:val="22"/>
          <w:szCs w:val="22"/>
        </w:rPr>
        <w:t xml:space="preserve">Escalate complex issues to internal teams while ensuring clear documentation, follow-up, and resolution tracking. </w:t>
      </w:r>
    </w:p>
    <w:p>
      <w:pPr>
        <w:pStyle w:val="ListParagraph"/>
        <w:numPr>
          <w:ilvl w:val="0"/>
          <w:numId w:val="4"/>
        </w:numPr>
        <w:tabs>
          <w:tab w:val="clear" w:pos="720"/>
          <w:tab w:val="left" w:pos="7200" w:leader="none"/>
        </w:tabs>
        <w:spacing w:lineRule="auto" w:line="240"/>
        <w:rPr>
          <w:rFonts w:ascii="Calibri" w:hAnsi="Calibri" w:cs="Calibri"/>
          <w:bCs/>
          <w:sz w:val="22"/>
          <w:szCs w:val="22"/>
        </w:rPr>
      </w:pPr>
      <w:r>
        <w:rPr>
          <w:rFonts w:cs="Calibri" w:ascii="Calibri" w:hAnsi="Calibri"/>
          <w:bCs/>
          <w:sz w:val="22"/>
          <w:szCs w:val="22"/>
        </w:rPr>
        <w:t xml:space="preserve">Identify recurring issues and recommend workflow/documentation improvements to increase first-call resolution. </w:t>
      </w:r>
    </w:p>
    <w:p>
      <w:pPr>
        <w:pStyle w:val="Normal"/>
        <w:tabs>
          <w:tab w:val="clear" w:pos="720"/>
          <w:tab w:val="left" w:pos="7200" w:leader="none"/>
        </w:tabs>
        <w:spacing w:lineRule="auto" w:line="240"/>
        <w:rPr>
          <w:rFonts w:ascii="Calibri" w:hAnsi="Calibri" w:cs="Calibri"/>
          <w:bCs/>
          <w:sz w:val="22"/>
          <w:szCs w:val="22"/>
        </w:rPr>
      </w:pPr>
      <w:r>
        <w:rPr>
          <w:rFonts w:cs="Calibri" w:ascii="Calibri" w:hAnsi="Calibri"/>
          <w:bCs/>
          <w:sz w:val="22"/>
          <w:szCs w:val="22"/>
        </w:rPr>
      </w:r>
    </w:p>
    <w:p>
      <w:pPr>
        <w:pStyle w:val="Normal"/>
        <w:tabs>
          <w:tab w:val="clear" w:pos="720"/>
          <w:tab w:val="left" w:pos="7200" w:leader="none"/>
        </w:tabs>
        <w:spacing w:lineRule="auto" w:line="240"/>
        <w:rPr>
          <w:rFonts w:ascii="Calibri" w:hAnsi="Calibri" w:cs="Calibri"/>
          <w:bCs/>
          <w:sz w:val="22"/>
          <w:szCs w:val="22"/>
        </w:rPr>
      </w:pPr>
      <w:r>
        <w:rPr>
          <w:rFonts w:cs="Calibri" w:ascii="Calibri" w:hAnsi="Calibri"/>
          <w:bCs/>
          <w:sz w:val="22"/>
          <w:szCs w:val="22"/>
        </w:rPr>
        <w:t>NTT Data – Remote, Minnesota                                                                                June 2023 – December 2024</w:t>
      </w:r>
    </w:p>
    <w:p>
      <w:pPr>
        <w:pStyle w:val="Normal"/>
        <w:tabs>
          <w:tab w:val="clear" w:pos="720"/>
          <w:tab w:val="left" w:pos="7200" w:leader="none"/>
        </w:tabs>
        <w:spacing w:lineRule="auto" w:line="240"/>
        <w:rPr>
          <w:sz w:val="22"/>
          <w:szCs w:val="22"/>
        </w:rPr>
      </w:pPr>
      <w:r>
        <w:rPr>
          <w:rFonts w:cs="Calibri" w:ascii="Calibri" w:hAnsi="Calibri"/>
          <w:b/>
          <w:sz w:val="22"/>
          <w:szCs w:val="22"/>
        </w:rPr>
        <w:t xml:space="preserve">Senior Helpdesk Support Analyst  </w:t>
      </w:r>
      <w:r>
        <w:rPr>
          <w:rFonts w:cs="Calibri" w:ascii="Calibri" w:hAnsi="Calibri"/>
          <w:b w:val="false"/>
          <w:bCs w:val="false"/>
          <w:sz w:val="22"/>
          <w:szCs w:val="22"/>
        </w:rPr>
        <w:t xml:space="preserve">(Managed Services / US Bank)     </w:t>
      </w:r>
      <w:r>
        <w:rPr>
          <w:rFonts w:cs="Calibri" w:ascii="Calibri" w:hAnsi="Calibri"/>
          <w:b/>
          <w:sz w:val="22"/>
          <w:szCs w:val="22"/>
        </w:rPr>
        <w:t xml:space="preserve">                                                   </w:t>
      </w:r>
    </w:p>
    <w:p>
      <w:pPr>
        <w:pStyle w:val="ListParagraph"/>
        <w:numPr>
          <w:ilvl w:val="0"/>
          <w:numId w:val="4"/>
        </w:numPr>
        <w:tabs>
          <w:tab w:val="clear" w:pos="720"/>
          <w:tab w:val="left" w:pos="7200" w:leader="none"/>
        </w:tabs>
        <w:spacing w:lineRule="auto" w:line="240"/>
        <w:rPr>
          <w:rFonts w:ascii="Calibri" w:hAnsi="Calibri" w:cs="Calibri"/>
          <w:bCs/>
          <w:sz w:val="22"/>
          <w:szCs w:val="22"/>
        </w:rPr>
      </w:pPr>
      <w:r>
        <w:rPr>
          <w:rFonts w:cs="Calibri" w:ascii="Calibri" w:hAnsi="Calibri"/>
          <w:bCs/>
          <w:sz w:val="22"/>
          <w:szCs w:val="22"/>
        </w:rPr>
        <w:t xml:space="preserve">Provided Tier 2 technical support for enterprise banking users, resolving escalated hardware, software, and network issues beyond Tier 1 scope. </w:t>
      </w:r>
    </w:p>
    <w:p>
      <w:pPr>
        <w:pStyle w:val="ListParagraph"/>
        <w:numPr>
          <w:ilvl w:val="0"/>
          <w:numId w:val="4"/>
        </w:numPr>
        <w:tabs>
          <w:tab w:val="clear" w:pos="720"/>
          <w:tab w:val="left" w:pos="7200" w:leader="none"/>
        </w:tabs>
        <w:spacing w:lineRule="auto" w:line="240"/>
        <w:rPr>
          <w:rFonts w:ascii="Calibri" w:hAnsi="Calibri" w:cs="Calibri"/>
          <w:bCs/>
          <w:sz w:val="22"/>
          <w:szCs w:val="22"/>
        </w:rPr>
      </w:pPr>
      <w:r>
        <w:rPr>
          <w:rFonts w:cs="Calibri" w:ascii="Calibri" w:hAnsi="Calibri"/>
          <w:bCs/>
          <w:sz w:val="22"/>
          <w:szCs w:val="22"/>
        </w:rPr>
        <w:t xml:space="preserve">Supported users in a regulated financial environment, following strict identity verification, access control, and compliance procedures. </w:t>
      </w:r>
    </w:p>
    <w:p>
      <w:pPr>
        <w:pStyle w:val="ListParagraph"/>
        <w:numPr>
          <w:ilvl w:val="0"/>
          <w:numId w:val="4"/>
        </w:numPr>
        <w:tabs>
          <w:tab w:val="clear" w:pos="720"/>
          <w:tab w:val="left" w:pos="7200" w:leader="none"/>
        </w:tabs>
        <w:spacing w:lineRule="auto" w:line="240"/>
        <w:rPr>
          <w:rFonts w:ascii="Calibri" w:hAnsi="Calibri" w:cs="Calibri"/>
          <w:bCs/>
          <w:sz w:val="22"/>
          <w:szCs w:val="22"/>
        </w:rPr>
      </w:pPr>
      <w:r>
        <w:rPr>
          <w:rFonts w:cs="Calibri" w:ascii="Calibri" w:hAnsi="Calibri"/>
          <w:bCs/>
          <w:sz w:val="22"/>
          <w:szCs w:val="22"/>
        </w:rPr>
        <w:t xml:space="preserve">Documented incidents and escalations in ServiceNow with audit-ready notes, proper categorization, and accurate resolution tracking. </w:t>
      </w:r>
    </w:p>
    <w:p>
      <w:pPr>
        <w:pStyle w:val="ListParagraph"/>
        <w:numPr>
          <w:ilvl w:val="0"/>
          <w:numId w:val="4"/>
        </w:numPr>
        <w:tabs>
          <w:tab w:val="clear" w:pos="720"/>
          <w:tab w:val="left" w:pos="7200" w:leader="none"/>
        </w:tabs>
        <w:spacing w:lineRule="auto" w:line="240"/>
        <w:rPr>
          <w:rFonts w:ascii="Calibri" w:hAnsi="Calibri" w:cs="Calibri"/>
          <w:bCs/>
          <w:sz w:val="22"/>
          <w:szCs w:val="22"/>
        </w:rPr>
      </w:pPr>
      <w:r>
        <w:rPr>
          <w:rFonts w:cs="Calibri" w:ascii="Calibri" w:hAnsi="Calibri"/>
          <w:bCs/>
          <w:sz w:val="22"/>
          <w:szCs w:val="22"/>
        </w:rPr>
        <w:t xml:space="preserve">Troubleshot Windows systems, VPN access, authentication issues, and application outages using remote support tools. </w:t>
      </w:r>
    </w:p>
    <w:p>
      <w:pPr>
        <w:pStyle w:val="ListParagraph"/>
        <w:numPr>
          <w:ilvl w:val="0"/>
          <w:numId w:val="4"/>
        </w:numPr>
        <w:tabs>
          <w:tab w:val="clear" w:pos="720"/>
          <w:tab w:val="left" w:pos="7200" w:leader="none"/>
        </w:tabs>
        <w:spacing w:lineRule="auto" w:line="240"/>
        <w:rPr>
          <w:rFonts w:ascii="Calibri" w:hAnsi="Calibri" w:cs="Calibri"/>
          <w:bCs/>
          <w:sz w:val="22"/>
          <w:szCs w:val="22"/>
        </w:rPr>
      </w:pPr>
      <w:r>
        <w:rPr>
          <w:rFonts w:cs="Calibri" w:ascii="Calibri" w:hAnsi="Calibri"/>
          <w:bCs/>
          <w:sz w:val="22"/>
          <w:szCs w:val="22"/>
        </w:rPr>
        <w:t xml:space="preserve">Assisted with account access recovery including password resets, MFA support, and access restoration. </w:t>
      </w:r>
    </w:p>
    <w:p>
      <w:pPr>
        <w:pStyle w:val="ListParagraph"/>
        <w:numPr>
          <w:ilvl w:val="0"/>
          <w:numId w:val="4"/>
        </w:numPr>
        <w:tabs>
          <w:tab w:val="clear" w:pos="720"/>
          <w:tab w:val="left" w:pos="7200" w:leader="none"/>
        </w:tabs>
        <w:spacing w:lineRule="auto" w:line="240"/>
        <w:rPr>
          <w:rFonts w:ascii="Calibri" w:hAnsi="Calibri" w:cs="Calibri"/>
          <w:bCs/>
          <w:sz w:val="22"/>
          <w:szCs w:val="22"/>
        </w:rPr>
      </w:pPr>
      <w:r>
        <w:rPr>
          <w:rFonts w:cs="Calibri" w:ascii="Calibri" w:hAnsi="Calibri"/>
          <w:bCs/>
          <w:sz w:val="22"/>
          <w:szCs w:val="22"/>
        </w:rPr>
        <w:t xml:space="preserve">Maintained high-volume ticket performance while meeting KPIs for quality documentation, first-call resolution, and customer satisfaction. </w:t>
      </w:r>
    </w:p>
    <w:p>
      <w:pPr>
        <w:pStyle w:val="ListParagraph"/>
        <w:numPr>
          <w:ilvl w:val="0"/>
          <w:numId w:val="0"/>
        </w:numPr>
        <w:tabs>
          <w:tab w:val="clear" w:pos="720"/>
          <w:tab w:val="left" w:pos="7200" w:leader="none"/>
        </w:tabs>
        <w:spacing w:lineRule="auto" w:line="240"/>
        <w:ind w:hanging="0" w:start="720"/>
        <w:rPr>
          <w:rFonts w:ascii="Calibri" w:hAnsi="Calibri" w:cs="Calibri"/>
          <w:bCs/>
          <w:sz w:val="22"/>
          <w:szCs w:val="22"/>
        </w:rPr>
      </w:pPr>
      <w:r>
        <w:rPr>
          <w:rFonts w:cs="Calibri" w:ascii="Calibri" w:hAnsi="Calibri"/>
          <w:bCs/>
          <w:sz w:val="22"/>
          <w:szCs w:val="22"/>
        </w:rPr>
      </w:r>
    </w:p>
    <w:p>
      <w:pPr>
        <w:pStyle w:val="Normal"/>
        <w:tabs>
          <w:tab w:val="clear" w:pos="720"/>
          <w:tab w:val="left" w:pos="7200" w:leader="none"/>
        </w:tabs>
        <w:spacing w:lineRule="auto" w:line="240"/>
        <w:rPr>
          <w:sz w:val="22"/>
          <w:szCs w:val="22"/>
        </w:rPr>
      </w:pPr>
      <w:r>
        <w:rPr>
          <w:rFonts w:cs="Calibri" w:ascii="Calibri" w:hAnsi="Calibri"/>
          <w:bCs/>
          <w:sz w:val="22"/>
          <w:szCs w:val="22"/>
        </w:rPr>
        <w:t>Veritas Technologies – Roseville, Minnesota</w:t>
        <w:tab/>
        <w:t xml:space="preserve">    Nov 2022 – Nov 2023</w:t>
      </w:r>
    </w:p>
    <w:p>
      <w:pPr>
        <w:pStyle w:val="Normal"/>
        <w:tabs>
          <w:tab w:val="clear" w:pos="720"/>
          <w:tab w:val="left" w:pos="7200" w:leader="none"/>
        </w:tabs>
        <w:spacing w:lineRule="auto" w:line="240"/>
        <w:rPr>
          <w:sz w:val="22"/>
          <w:szCs w:val="22"/>
        </w:rPr>
      </w:pPr>
      <w:r>
        <w:rPr>
          <w:rFonts w:cs="Calibri" w:ascii="Calibri" w:hAnsi="Calibri"/>
          <w:b/>
          <w:sz w:val="22"/>
          <w:szCs w:val="22"/>
        </w:rPr>
        <w:t xml:space="preserve">Technical Support Engineer                                                                                                  </w:t>
      </w:r>
    </w:p>
    <w:p>
      <w:pPr>
        <w:pStyle w:val="ListParagraph"/>
        <w:numPr>
          <w:ilvl w:val="0"/>
          <w:numId w:val="3"/>
        </w:numPr>
        <w:tabs>
          <w:tab w:val="clear" w:pos="720"/>
          <w:tab w:val="left" w:pos="7200" w:leader="none"/>
        </w:tabs>
        <w:spacing w:lineRule="auto" w:line="240"/>
        <w:rPr>
          <w:rFonts w:ascii="Calibri" w:hAnsi="Calibri" w:cs="Calibri"/>
          <w:bCs/>
          <w:sz w:val="22"/>
          <w:szCs w:val="22"/>
        </w:rPr>
      </w:pPr>
      <w:r>
        <w:rPr>
          <w:rFonts w:cs="Calibri" w:ascii="Calibri" w:hAnsi="Calibri"/>
          <w:bCs/>
          <w:sz w:val="22"/>
          <w:szCs w:val="22"/>
        </w:rPr>
        <w:t xml:space="preserve">Provided enterprise technical support for Veritas NetBackup customers, resolving backup, recovery, and storage incidents in production environments. </w:t>
      </w:r>
    </w:p>
    <w:p>
      <w:pPr>
        <w:pStyle w:val="ListParagraph"/>
        <w:numPr>
          <w:ilvl w:val="0"/>
          <w:numId w:val="3"/>
        </w:numPr>
        <w:tabs>
          <w:tab w:val="clear" w:pos="720"/>
          <w:tab w:val="left" w:pos="7200" w:leader="none"/>
        </w:tabs>
        <w:spacing w:lineRule="auto" w:line="240"/>
        <w:rPr>
          <w:rFonts w:ascii="Calibri" w:hAnsi="Calibri" w:cs="Calibri"/>
          <w:bCs/>
          <w:sz w:val="22"/>
          <w:szCs w:val="22"/>
        </w:rPr>
      </w:pPr>
      <w:r>
        <w:rPr>
          <w:rFonts w:cs="Calibri" w:ascii="Calibri" w:hAnsi="Calibri"/>
          <w:bCs/>
          <w:sz w:val="22"/>
          <w:szCs w:val="22"/>
        </w:rPr>
        <w:t xml:space="preserve">Troubleshot backup failures, restore issues, policy misconfigurations, and client/server communication problems across Windows and Linux. </w:t>
      </w:r>
    </w:p>
    <w:p>
      <w:pPr>
        <w:pStyle w:val="ListParagraph"/>
        <w:numPr>
          <w:ilvl w:val="0"/>
          <w:numId w:val="3"/>
        </w:numPr>
        <w:tabs>
          <w:tab w:val="clear" w:pos="720"/>
          <w:tab w:val="left" w:pos="7200" w:leader="none"/>
        </w:tabs>
        <w:spacing w:lineRule="auto" w:line="240"/>
        <w:rPr>
          <w:rFonts w:ascii="Calibri" w:hAnsi="Calibri" w:cs="Calibri"/>
          <w:bCs/>
          <w:sz w:val="22"/>
          <w:szCs w:val="22"/>
        </w:rPr>
      </w:pPr>
      <w:r>
        <w:rPr>
          <w:rFonts w:cs="Calibri" w:ascii="Calibri" w:hAnsi="Calibri"/>
          <w:bCs/>
          <w:sz w:val="22"/>
          <w:szCs w:val="22"/>
        </w:rPr>
        <w:t xml:space="preserve">Supported secure backup practices including encryption configuration, access control considerations, and data retention best practices. </w:t>
      </w:r>
    </w:p>
    <w:p>
      <w:pPr>
        <w:pStyle w:val="ListParagraph"/>
        <w:numPr>
          <w:ilvl w:val="0"/>
          <w:numId w:val="3"/>
        </w:numPr>
        <w:tabs>
          <w:tab w:val="clear" w:pos="720"/>
          <w:tab w:val="left" w:pos="7200" w:leader="none"/>
        </w:tabs>
        <w:spacing w:lineRule="auto" w:line="240"/>
        <w:rPr>
          <w:rFonts w:ascii="Calibri" w:hAnsi="Calibri" w:cs="Calibri"/>
          <w:bCs/>
          <w:sz w:val="22"/>
          <w:szCs w:val="22"/>
        </w:rPr>
      </w:pPr>
      <w:r>
        <w:rPr>
          <w:rFonts w:cs="Calibri" w:ascii="Calibri" w:hAnsi="Calibri"/>
          <w:bCs/>
          <w:sz w:val="22"/>
          <w:szCs w:val="22"/>
        </w:rPr>
        <w:t xml:space="preserve">Partnered with engineering/escalation teams to investigate product defects, performance issues, and vulnerability patching efforts.  </w:t>
      </w:r>
    </w:p>
    <w:p>
      <w:pPr>
        <w:pStyle w:val="ListParagraph"/>
        <w:numPr>
          <w:ilvl w:val="0"/>
          <w:numId w:val="3"/>
        </w:numPr>
        <w:tabs>
          <w:tab w:val="clear" w:pos="720"/>
          <w:tab w:val="left" w:pos="7200" w:leader="none"/>
        </w:tabs>
        <w:spacing w:lineRule="auto" w:line="240"/>
        <w:rPr>
          <w:rFonts w:ascii="Calibri" w:hAnsi="Calibri" w:cs="Calibri"/>
          <w:bCs/>
          <w:sz w:val="22"/>
          <w:szCs w:val="22"/>
        </w:rPr>
      </w:pPr>
      <w:r>
        <w:rPr>
          <w:rFonts w:cs="Calibri" w:ascii="Calibri" w:hAnsi="Calibri"/>
          <w:bCs/>
          <w:sz w:val="22"/>
          <w:szCs w:val="22"/>
        </w:rPr>
        <w:t xml:space="preserve">Assisted disaster recovery workflows including restore testing, recovery validation, and incident documentation. </w:t>
      </w:r>
    </w:p>
    <w:p>
      <w:pPr>
        <w:pStyle w:val="ListParagraph"/>
        <w:numPr>
          <w:ilvl w:val="0"/>
          <w:numId w:val="3"/>
        </w:numPr>
        <w:tabs>
          <w:tab w:val="clear" w:pos="720"/>
          <w:tab w:val="left" w:pos="7200" w:leader="none"/>
        </w:tabs>
        <w:spacing w:lineRule="auto" w:line="240"/>
        <w:rPr>
          <w:rFonts w:ascii="Calibri" w:hAnsi="Calibri" w:cs="Calibri"/>
          <w:bCs/>
          <w:sz w:val="22"/>
          <w:szCs w:val="22"/>
        </w:rPr>
      </w:pPr>
      <w:r>
        <w:rPr>
          <w:rFonts w:cs="Calibri" w:ascii="Calibri" w:hAnsi="Calibri"/>
          <w:bCs/>
          <w:sz w:val="22"/>
          <w:szCs w:val="22"/>
        </w:rPr>
        <w:t xml:space="preserve">Maintained detailed case notes, logs, and troubleshooting documentation to support escalations and resolution tracking. </w:t>
      </w:r>
    </w:p>
    <w:p>
      <w:pPr>
        <w:pStyle w:val="ListParagraph"/>
        <w:numPr>
          <w:ilvl w:val="0"/>
          <w:numId w:val="3"/>
        </w:numPr>
        <w:tabs>
          <w:tab w:val="clear" w:pos="720"/>
          <w:tab w:val="left" w:pos="7200" w:leader="none"/>
        </w:tabs>
        <w:spacing w:lineRule="auto" w:line="240"/>
        <w:rPr>
          <w:rFonts w:ascii="Calibri" w:hAnsi="Calibri" w:cs="Calibri"/>
          <w:bCs/>
          <w:sz w:val="22"/>
          <w:szCs w:val="22"/>
        </w:rPr>
      </w:pPr>
      <w:r>
        <w:rPr>
          <w:rFonts w:cs="Calibri" w:ascii="Calibri" w:hAnsi="Calibri"/>
          <w:bCs/>
          <w:sz w:val="22"/>
          <w:szCs w:val="22"/>
        </w:rPr>
        <w:t xml:space="preserve">Recommended best practices for system hardening, patch management, and backup integrity validation. </w:t>
      </w:r>
    </w:p>
    <w:p>
      <w:pPr>
        <w:pStyle w:val="ListParagraph"/>
        <w:numPr>
          <w:ilvl w:val="0"/>
          <w:numId w:val="3"/>
        </w:numPr>
        <w:tabs>
          <w:tab w:val="clear" w:pos="720"/>
          <w:tab w:val="left" w:pos="7200" w:leader="none"/>
        </w:tabs>
        <w:spacing w:lineRule="auto" w:line="240"/>
        <w:rPr>
          <w:rFonts w:ascii="Calibri" w:hAnsi="Calibri" w:cs="Calibri"/>
          <w:bCs/>
          <w:sz w:val="22"/>
          <w:szCs w:val="22"/>
        </w:rPr>
      </w:pPr>
      <w:r>
        <w:rPr>
          <w:rFonts w:cs="Calibri" w:ascii="Calibri" w:hAnsi="Calibri"/>
          <w:bCs/>
          <w:sz w:val="22"/>
          <w:szCs w:val="22"/>
        </w:rPr>
        <w:t xml:space="preserve">Analyzed system logs and NetBackup debug output to isolate root cause and confirm remediation.  </w:t>
      </w:r>
    </w:p>
    <w:p>
      <w:pPr>
        <w:pStyle w:val="Normal"/>
        <w:tabs>
          <w:tab w:val="clear" w:pos="720"/>
          <w:tab w:val="left" w:pos="7200" w:leader="none"/>
        </w:tabs>
        <w:spacing w:lineRule="auto" w:line="240"/>
        <w:rPr>
          <w:rFonts w:ascii="Calibri" w:hAnsi="Calibri" w:cs="Calibri"/>
          <w:b/>
          <w:sz w:val="22"/>
          <w:szCs w:val="22"/>
        </w:rPr>
      </w:pPr>
      <w:r>
        <w:rPr>
          <w:rFonts w:cs="Calibri" w:ascii="Calibri" w:hAnsi="Calibri"/>
          <w:b/>
          <w:sz w:val="22"/>
          <w:szCs w:val="22"/>
        </w:rPr>
      </w:r>
    </w:p>
    <w:p>
      <w:pPr>
        <w:pStyle w:val="Normal"/>
        <w:tabs>
          <w:tab w:val="clear" w:pos="720"/>
          <w:tab w:val="left" w:pos="7200" w:leader="none"/>
        </w:tabs>
        <w:spacing w:lineRule="auto" w:line="240"/>
        <w:rPr>
          <w:sz w:val="22"/>
          <w:szCs w:val="22"/>
        </w:rPr>
      </w:pPr>
      <w:r>
        <w:rPr>
          <w:rFonts w:cs="Calibri" w:ascii="Calibri" w:hAnsi="Calibri"/>
          <w:bCs/>
          <w:sz w:val="22"/>
          <w:szCs w:val="22"/>
        </w:rPr>
        <w:t>Compucom Systems Inc – Edina, Minnesota</w:t>
        <w:tab/>
        <w:t>March 2016 – Nov 2022</w:t>
      </w:r>
    </w:p>
    <w:p>
      <w:pPr>
        <w:pStyle w:val="Normal"/>
        <w:tabs>
          <w:tab w:val="clear" w:pos="720"/>
          <w:tab w:val="left" w:pos="7200" w:leader="none"/>
        </w:tabs>
        <w:spacing w:lineRule="auto" w:line="240"/>
        <w:rPr>
          <w:sz w:val="22"/>
          <w:szCs w:val="22"/>
        </w:rPr>
      </w:pPr>
      <w:r>
        <w:rPr>
          <w:rFonts w:cs="Calibri" w:ascii="Calibri" w:hAnsi="Calibri"/>
          <w:b/>
          <w:sz w:val="22"/>
          <w:szCs w:val="22"/>
        </w:rPr>
        <w:t xml:space="preserve">Configuration Associate  </w:t>
      </w:r>
      <w:r>
        <w:rPr>
          <w:sz w:val="22"/>
          <w:szCs w:val="22"/>
        </w:rPr>
        <w:t xml:space="preserve">(Managed Services / Ameriprise Financial) </w:t>
      </w:r>
      <w:r>
        <w:rPr>
          <w:rFonts w:cs="Calibri" w:ascii="Calibri" w:hAnsi="Calibri"/>
          <w:b/>
          <w:sz w:val="22"/>
          <w:szCs w:val="22"/>
        </w:rPr>
        <w:tab/>
      </w:r>
    </w:p>
    <w:p>
      <w:pPr>
        <w:pStyle w:val="ListParagraph"/>
        <w:numPr>
          <w:ilvl w:val="0"/>
          <w:numId w:val="2"/>
        </w:numPr>
        <w:tabs>
          <w:tab w:val="clear" w:pos="720"/>
          <w:tab w:val="left" w:pos="7200" w:leader="none"/>
        </w:tabs>
        <w:spacing w:lineRule="auto" w:line="240"/>
        <w:rPr>
          <w:rFonts w:ascii="Calibri" w:hAnsi="Calibri" w:cs="Calibri"/>
          <w:bCs/>
          <w:sz w:val="22"/>
          <w:szCs w:val="22"/>
        </w:rPr>
      </w:pPr>
      <w:r>
        <w:rPr>
          <w:rFonts w:cs="Calibri" w:ascii="Calibri" w:hAnsi="Calibri"/>
          <w:bCs/>
          <w:sz w:val="22"/>
          <w:szCs w:val="22"/>
        </w:rPr>
        <w:t xml:space="preserve">Supported Ameriprise franchise offices with workstation deployments, hardware replacements, and end-user setup in a financial services environment. </w:t>
      </w:r>
    </w:p>
    <w:p>
      <w:pPr>
        <w:pStyle w:val="ListParagraph"/>
        <w:numPr>
          <w:ilvl w:val="0"/>
          <w:numId w:val="2"/>
        </w:numPr>
        <w:tabs>
          <w:tab w:val="clear" w:pos="720"/>
          <w:tab w:val="left" w:pos="7200" w:leader="none"/>
        </w:tabs>
        <w:spacing w:lineRule="auto" w:line="240"/>
        <w:rPr>
          <w:rFonts w:ascii="Calibri" w:hAnsi="Calibri" w:cs="Calibri"/>
          <w:bCs/>
          <w:sz w:val="22"/>
          <w:szCs w:val="22"/>
        </w:rPr>
      </w:pPr>
      <w:r>
        <w:rPr>
          <w:rFonts w:cs="Calibri" w:ascii="Calibri" w:hAnsi="Calibri"/>
          <w:bCs/>
          <w:sz w:val="22"/>
          <w:szCs w:val="22"/>
        </w:rPr>
        <w:t xml:space="preserve">Provisioned and configured new/replacement computers, assisting with login, peripherals, software installation, and workstation readiness. </w:t>
      </w:r>
    </w:p>
    <w:p>
      <w:pPr>
        <w:pStyle w:val="BodyText"/>
        <w:numPr>
          <w:ilvl w:val="0"/>
          <w:numId w:val="2"/>
        </w:numPr>
        <w:tabs>
          <w:tab w:val="clear" w:pos="720"/>
          <w:tab w:val="left" w:pos="7200" w:leader="none"/>
        </w:tabs>
        <w:spacing w:lineRule="auto" w:line="240"/>
        <w:rPr>
          <w:rFonts w:ascii="Calibri" w:hAnsi="Calibri" w:cs="Calibri"/>
          <w:bCs/>
          <w:sz w:val="22"/>
          <w:szCs w:val="22"/>
        </w:rPr>
      </w:pPr>
      <w:r>
        <w:rPr>
          <w:rFonts w:cs="Calibri" w:ascii="Calibri" w:hAnsi="Calibri"/>
          <w:bCs/>
          <w:sz w:val="22"/>
          <w:szCs w:val="22"/>
        </w:rPr>
        <w:t>Supported enterprise Windows 10 migration efforts and device refresh workflows.</w:t>
      </w:r>
    </w:p>
    <w:p>
      <w:pPr>
        <w:pStyle w:val="ListParagraph"/>
        <w:numPr>
          <w:ilvl w:val="0"/>
          <w:numId w:val="2"/>
        </w:numPr>
        <w:tabs>
          <w:tab w:val="clear" w:pos="720"/>
          <w:tab w:val="left" w:pos="7200" w:leader="none"/>
        </w:tabs>
        <w:spacing w:lineRule="auto" w:line="240"/>
        <w:rPr>
          <w:rFonts w:ascii="Calibri" w:hAnsi="Calibri" w:cs="Calibri"/>
          <w:bCs/>
          <w:sz w:val="22"/>
          <w:szCs w:val="22"/>
        </w:rPr>
      </w:pPr>
      <w:r>
        <w:rPr>
          <w:rFonts w:cs="Calibri" w:ascii="Calibri" w:hAnsi="Calibri"/>
          <w:bCs/>
          <w:sz w:val="22"/>
          <w:szCs w:val="22"/>
        </w:rPr>
        <w:t xml:space="preserve">Managed Surface Pro refurbishment program by re-imaging devices, validating configurations, and coordinating shipment logistics. </w:t>
      </w:r>
    </w:p>
    <w:p>
      <w:pPr>
        <w:pStyle w:val="ListParagraph"/>
        <w:numPr>
          <w:ilvl w:val="0"/>
          <w:numId w:val="2"/>
        </w:numPr>
        <w:tabs>
          <w:tab w:val="clear" w:pos="720"/>
          <w:tab w:val="left" w:pos="7200" w:leader="none"/>
        </w:tabs>
        <w:spacing w:lineRule="auto" w:line="240"/>
        <w:rPr>
          <w:rFonts w:ascii="Calibri" w:hAnsi="Calibri" w:cs="Calibri"/>
          <w:bCs/>
          <w:sz w:val="22"/>
          <w:szCs w:val="22"/>
        </w:rPr>
      </w:pPr>
      <w:r>
        <w:rPr>
          <w:rFonts w:cs="Calibri" w:ascii="Calibri" w:hAnsi="Calibri"/>
          <w:bCs/>
          <w:sz w:val="22"/>
          <w:szCs w:val="22"/>
        </w:rPr>
        <w:t xml:space="preserve">Configured and supported Cisco Meraki routers, assisting with circuit setup, connectivity troubleshooting, and deployment readiness. </w:t>
      </w:r>
    </w:p>
    <w:p>
      <w:pPr>
        <w:pStyle w:val="ListParagraph"/>
        <w:numPr>
          <w:ilvl w:val="0"/>
          <w:numId w:val="2"/>
        </w:numPr>
        <w:tabs>
          <w:tab w:val="clear" w:pos="720"/>
          <w:tab w:val="left" w:pos="7200" w:leader="none"/>
        </w:tabs>
        <w:spacing w:lineRule="auto" w:line="240"/>
        <w:rPr>
          <w:rFonts w:ascii="Calibri" w:hAnsi="Calibri" w:cs="Calibri"/>
          <w:bCs/>
          <w:sz w:val="22"/>
          <w:szCs w:val="22"/>
        </w:rPr>
      </w:pPr>
      <w:r>
        <w:rPr>
          <w:rFonts w:cs="Calibri" w:ascii="Calibri" w:hAnsi="Calibri"/>
          <w:bCs/>
          <w:sz w:val="22"/>
          <w:szCs w:val="22"/>
        </w:rPr>
        <w:t xml:space="preserve">Created internal training documentation and workflow guides to standardize processes and reduce repeat issues.  </w:t>
      </w:r>
    </w:p>
    <w:p>
      <w:pPr>
        <w:pStyle w:val="ListParagraph"/>
        <w:numPr>
          <w:ilvl w:val="0"/>
          <w:numId w:val="2"/>
        </w:numPr>
        <w:tabs>
          <w:tab w:val="clear" w:pos="720"/>
          <w:tab w:val="left" w:pos="7200" w:leader="none"/>
        </w:tabs>
        <w:spacing w:lineRule="auto" w:line="240"/>
        <w:rPr>
          <w:rFonts w:ascii="Calibri" w:hAnsi="Calibri" w:cs="Calibri"/>
          <w:bCs/>
          <w:sz w:val="22"/>
          <w:szCs w:val="22"/>
        </w:rPr>
      </w:pPr>
      <w:r>
        <w:rPr>
          <w:rFonts w:cs="Calibri" w:ascii="Calibri" w:hAnsi="Calibri"/>
          <w:bCs/>
          <w:sz w:val="22"/>
          <w:szCs w:val="22"/>
        </w:rPr>
        <w:t xml:space="preserve">Trained and on-boarded new team members on imaging, deployment procedures, and customer support workflows. </w:t>
      </w:r>
    </w:p>
    <w:tbl>
      <w:tblPr>
        <w:tblW w:w="5000" w:type="pct"/>
        <w:jc w:val="start"/>
        <w:tblInd w:w="0" w:type="dxa"/>
        <w:tblLayout w:type="fixed"/>
        <w:tblCellMar>
          <w:top w:w="55" w:type="dxa"/>
          <w:start w:w="55" w:type="dxa"/>
          <w:bottom w:w="55" w:type="dxa"/>
          <w:end w:w="55" w:type="dxa"/>
        </w:tblCellMar>
      </w:tblPr>
      <w:tblGrid>
        <w:gridCol w:w="9360"/>
      </w:tblGrid>
      <w:tr>
        <w:trPr/>
        <w:tc>
          <w:tcPr>
            <w:tcW w:w="9360" w:type="dxa"/>
            <w:tcBorders/>
          </w:tcPr>
          <w:p>
            <w:pPr>
              <w:pStyle w:val="Heading2"/>
              <w:tabs>
                <w:tab w:val="clear" w:pos="720"/>
                <w:tab w:val="left" w:pos="7200" w:leader="none"/>
              </w:tabs>
              <w:spacing w:lineRule="auto" w:line="240" w:before="200" w:after="120"/>
              <w:ind w:hanging="0" w:start="0"/>
              <w:jc w:val="center"/>
              <w:rPr/>
            </w:pPr>
            <w:r>
              <w:rPr>
                <w:rStyle w:val="Strong"/>
                <w:rFonts w:eastAsia="Times New Roman" w:cs="Calibri Light" w:ascii="Calibri Light" w:hAnsi="Calibri Light"/>
                <w:b/>
                <w:bCs/>
                <w:sz w:val="22"/>
                <w:szCs w:val="22"/>
              </w:rPr>
              <w:t>EDUCATION &amp; CERTIFICATIONS</w:t>
            </w:r>
          </w:p>
          <w:p>
            <w:pPr>
              <w:pStyle w:val="Normal"/>
              <w:tabs>
                <w:tab w:val="clear" w:pos="720"/>
                <w:tab w:val="left" w:pos="7200" w:leader="none"/>
                <w:tab w:val="left" w:pos="8640" w:leader="none"/>
              </w:tabs>
              <w:spacing w:lineRule="auto" w:line="240"/>
              <w:jc w:val="both"/>
              <w:rPr/>
            </w:pPr>
            <w:r>
              <w:rPr>
                <w:b/>
                <w:bCs/>
                <w:sz w:val="22"/>
                <w:szCs w:val="22"/>
              </w:rPr>
              <w:t xml:space="preserve">CompTIA Security+ (SY0-701) </w:t>
            </w:r>
            <w:r>
              <w:rPr>
                <w:sz w:val="22"/>
                <w:szCs w:val="22"/>
              </w:rPr>
              <w:tab/>
            </w:r>
            <w:r>
              <w:rPr>
                <w:rFonts w:cs="Calibri" w:ascii="Calibri" w:hAnsi="Calibri"/>
                <w:sz w:val="22"/>
                <w:szCs w:val="22"/>
              </w:rPr>
              <w:t xml:space="preserve">Certified, 2025  </w:t>
            </w:r>
            <w:r>
              <w:rPr>
                <w:sz w:val="22"/>
                <w:szCs w:val="22"/>
              </w:rPr>
              <w:t xml:space="preserve"> </w:t>
            </w:r>
          </w:p>
          <w:p>
            <w:pPr>
              <w:pStyle w:val="Normal"/>
              <w:tabs>
                <w:tab w:val="clear" w:pos="720"/>
                <w:tab w:val="left" w:pos="7200" w:leader="none"/>
                <w:tab w:val="left" w:pos="8640" w:leader="none"/>
              </w:tabs>
              <w:spacing w:lineRule="auto" w:line="240"/>
              <w:jc w:val="both"/>
              <w:rPr/>
            </w:pPr>
            <w:r>
              <w:rPr>
                <w:rFonts w:cs="Calibri" w:ascii="Calibri" w:hAnsi="Calibri"/>
                <w:b/>
                <w:bCs/>
                <w:sz w:val="22"/>
                <w:szCs w:val="22"/>
              </w:rPr>
              <w:t>Cisco Certified Support Technician (CCST) – Cybersecurity</w:t>
            </w:r>
            <w:r>
              <w:rPr>
                <w:rFonts w:cs="Calibri" w:ascii="Calibri" w:hAnsi="Calibri"/>
                <w:sz w:val="22"/>
                <w:szCs w:val="22"/>
              </w:rPr>
              <w:tab/>
              <w:t xml:space="preserve">Certified, 2025  </w:t>
            </w:r>
          </w:p>
          <w:p>
            <w:pPr>
              <w:pStyle w:val="Normal"/>
              <w:tabs>
                <w:tab w:val="clear" w:pos="720"/>
                <w:tab w:val="left" w:pos="7200" w:leader="none"/>
                <w:tab w:val="left" w:pos="8640" w:leader="none"/>
              </w:tabs>
              <w:spacing w:lineRule="auto" w:line="240"/>
              <w:jc w:val="both"/>
              <w:rPr/>
            </w:pPr>
            <w:r>
              <w:rPr>
                <w:rFonts w:cs="Calibri" w:ascii="Calibri" w:hAnsi="Calibri"/>
                <w:b w:val="false"/>
                <w:bCs w:val="false"/>
                <w:sz w:val="22"/>
                <w:szCs w:val="22"/>
              </w:rPr>
              <w:t>IT Career Lab, National Able Network – Chicago, IL</w:t>
            </w:r>
            <w:r>
              <w:rPr>
                <w:rFonts w:cs="Calibri" w:ascii="Calibri" w:hAnsi="Calibri"/>
                <w:b/>
                <w:bCs/>
                <w:sz w:val="22"/>
                <w:szCs w:val="22"/>
              </w:rPr>
              <w:t xml:space="preserve"> </w:t>
            </w:r>
          </w:p>
          <w:p>
            <w:pPr>
              <w:pStyle w:val="ListParagraph"/>
              <w:numPr>
                <w:ilvl w:val="0"/>
                <w:numId w:val="1"/>
              </w:numPr>
              <w:tabs>
                <w:tab w:val="clear" w:pos="720"/>
                <w:tab w:val="left" w:pos="7200" w:leader="none"/>
                <w:tab w:val="left" w:pos="8640" w:leader="none"/>
              </w:tabs>
              <w:spacing w:lineRule="auto" w:line="240"/>
              <w:jc w:val="both"/>
              <w:rPr/>
            </w:pPr>
            <w:r>
              <w:rPr>
                <w:rFonts w:cs="Calibri" w:ascii="Calibri" w:hAnsi="Calibri"/>
                <w:sz w:val="22"/>
                <w:szCs w:val="22"/>
              </w:rPr>
              <w:t>Completed hands-on, instructor-led training in Cybersecurity essentials.</w:t>
            </w:r>
          </w:p>
          <w:p>
            <w:pPr>
              <w:pStyle w:val="ListParagraph"/>
              <w:numPr>
                <w:ilvl w:val="0"/>
                <w:numId w:val="1"/>
              </w:numPr>
              <w:tabs>
                <w:tab w:val="clear" w:pos="720"/>
                <w:tab w:val="left" w:pos="7200" w:leader="none"/>
                <w:tab w:val="left" w:pos="8640" w:leader="none"/>
              </w:tabs>
              <w:spacing w:lineRule="auto" w:line="240"/>
              <w:jc w:val="both"/>
              <w:rPr/>
            </w:pPr>
            <w:r>
              <w:rPr>
                <w:rFonts w:cs="Calibri" w:ascii="Calibri" w:hAnsi="Calibri"/>
                <w:sz w:val="22"/>
                <w:szCs w:val="22"/>
              </w:rPr>
              <w:t>Obtained Cisco CCST Cybersecurity certification</w:t>
            </w:r>
          </w:p>
          <w:p>
            <w:pPr>
              <w:pStyle w:val="Normal"/>
              <w:tabs>
                <w:tab w:val="clear" w:pos="720"/>
                <w:tab w:val="left" w:pos="7200" w:leader="none"/>
                <w:tab w:val="left" w:pos="8640" w:leader="none"/>
              </w:tabs>
              <w:spacing w:lineRule="auto" w:line="240"/>
              <w:jc w:val="both"/>
              <w:rPr/>
            </w:pPr>
            <w:r>
              <w:rPr>
                <w:rFonts w:cs="Calibri" w:ascii="Calibri" w:hAnsi="Calibri"/>
                <w:b/>
                <w:bCs/>
                <w:sz w:val="22"/>
                <w:szCs w:val="22"/>
              </w:rPr>
              <w:t xml:space="preserve">CompTIA A+ </w:t>
            </w:r>
            <w:r>
              <w:rPr>
                <w:rFonts w:cs="Calibri" w:ascii="Calibri" w:hAnsi="Calibri"/>
                <w:sz w:val="22"/>
                <w:szCs w:val="22"/>
              </w:rPr>
              <w:tab/>
              <w:t xml:space="preserve">Certified, 2017 </w:t>
            </w:r>
          </w:p>
          <w:p>
            <w:pPr>
              <w:pStyle w:val="Normal"/>
              <w:tabs>
                <w:tab w:val="clear" w:pos="720"/>
                <w:tab w:val="left" w:pos="7200" w:leader="none"/>
                <w:tab w:val="left" w:pos="8640" w:leader="none"/>
              </w:tabs>
              <w:spacing w:lineRule="auto" w:line="240"/>
              <w:jc w:val="both"/>
              <w:rPr/>
            </w:pPr>
            <w:r>
              <w:rPr>
                <w:rFonts w:cs="Calibri" w:ascii="Calibri" w:hAnsi="Calibri"/>
                <w:b/>
                <w:bCs/>
                <w:sz w:val="22"/>
                <w:szCs w:val="22"/>
              </w:rPr>
              <w:t xml:space="preserve">Minneapolis Community and Technical College </w:t>
            </w:r>
            <w:r>
              <w:rPr>
                <w:rFonts w:cs="Calibri" w:ascii="Calibri" w:hAnsi="Calibri"/>
                <w:sz w:val="22"/>
                <w:szCs w:val="22"/>
              </w:rPr>
              <w:t>– Minneapolis, MN</w:t>
              <w:tab/>
              <w:t>2010-2014</w:t>
            </w:r>
          </w:p>
          <w:p>
            <w:pPr>
              <w:pStyle w:val="Normal"/>
              <w:tabs>
                <w:tab w:val="clear" w:pos="720"/>
                <w:tab w:val="left" w:pos="7200" w:leader="none"/>
                <w:tab w:val="left" w:pos="8640" w:leader="none"/>
              </w:tabs>
              <w:spacing w:lineRule="auto" w:line="240"/>
              <w:jc w:val="both"/>
              <w:rPr/>
            </w:pPr>
            <w:r>
              <w:rPr>
                <w:rFonts w:cs="Calibri" w:ascii="Calibri" w:hAnsi="Calibri"/>
                <w:sz w:val="22"/>
                <w:szCs w:val="22"/>
              </w:rPr>
              <w:t xml:space="preserve">A.S. in Sound Arts – </w:t>
            </w:r>
            <w:r>
              <w:rPr>
                <w:sz w:val="22"/>
                <w:szCs w:val="22"/>
              </w:rPr>
              <w:t xml:space="preserve">(Incomplete Coursework) </w:t>
            </w:r>
          </w:p>
          <w:p>
            <w:pPr>
              <w:pStyle w:val="Normal"/>
              <w:tabs>
                <w:tab w:val="clear" w:pos="720"/>
                <w:tab w:val="left" w:pos="7200" w:leader="none"/>
                <w:tab w:val="left" w:pos="8640" w:leader="none"/>
              </w:tabs>
              <w:spacing w:lineRule="auto" w:line="240"/>
              <w:jc w:val="both"/>
              <w:rPr/>
            </w:pPr>
            <w:r>
              <w:rPr>
                <w:rFonts w:cs="Calibri" w:ascii="Calibri" w:hAnsi="Calibri"/>
                <w:b/>
                <w:bCs/>
                <w:sz w:val="22"/>
                <w:szCs w:val="22"/>
              </w:rPr>
              <w:t>High School for Recording Arts</w:t>
            </w:r>
            <w:r>
              <w:rPr>
                <w:rFonts w:cs="Calibri" w:ascii="Calibri" w:hAnsi="Calibri"/>
                <w:sz w:val="22"/>
                <w:szCs w:val="22"/>
              </w:rPr>
              <w:t xml:space="preserve"> – St. Paul, MN</w:t>
              <w:tab/>
              <w:t>2004-2006</w:t>
            </w:r>
          </w:p>
          <w:p>
            <w:pPr>
              <w:pStyle w:val="Normal"/>
              <w:tabs>
                <w:tab w:val="clear" w:pos="720"/>
                <w:tab w:val="left" w:pos="7200" w:leader="none"/>
                <w:tab w:val="left" w:pos="8640" w:leader="none"/>
              </w:tabs>
              <w:spacing w:lineRule="auto" w:line="240"/>
              <w:jc w:val="both"/>
              <w:rPr/>
            </w:pPr>
            <w:r>
              <w:rPr>
                <w:rFonts w:cs="Calibri" w:ascii="Calibri" w:hAnsi="Calibri"/>
                <w:sz w:val="22"/>
                <w:szCs w:val="22"/>
              </w:rPr>
              <w:t xml:space="preserve">High School Diploma </w:t>
            </w:r>
          </w:p>
        </w:tc>
      </w:tr>
    </w:tbl>
    <w:p>
      <w:pPr>
        <w:pStyle w:val="ListParagraph"/>
        <w:tabs>
          <w:tab w:val="clear" w:pos="720"/>
          <w:tab w:val="left" w:pos="7200" w:leader="none"/>
        </w:tabs>
        <w:spacing w:lineRule="auto" w:line="240"/>
        <w:rPr>
          <w:rFonts w:ascii="Calibri" w:hAnsi="Calibri" w:cs="Calibri"/>
          <w:bCs/>
          <w:sz w:val="22"/>
          <w:szCs w:val="22"/>
        </w:rPr>
      </w:pPr>
      <w:r>
        <w:rPr>
          <w:rFonts w:cs="Calibri" w:ascii="Calibri" w:hAnsi="Calibri"/>
          <w:bCs/>
          <w:sz w:val="22"/>
          <w:szCs w:val="22"/>
        </w:rPr>
      </w:r>
    </w:p>
    <w:p>
      <w:pPr>
        <w:pStyle w:val="ListParagraph"/>
        <w:tabs>
          <w:tab w:val="clear" w:pos="720"/>
          <w:tab w:val="left" w:pos="7200" w:leader="none"/>
        </w:tabs>
        <w:spacing w:lineRule="auto" w:line="240"/>
        <w:jc w:val="both"/>
        <w:rPr>
          <w:rFonts w:ascii="Calibri" w:hAnsi="Calibri" w:cs="Calibri"/>
          <w:bCs/>
          <w:sz w:val="22"/>
          <w:szCs w:val="22"/>
        </w:rPr>
      </w:pPr>
      <w:r>
        <w:rPr>
          <w:rFonts w:cs="Calibri" w:ascii="Calibri" w:hAnsi="Calibri"/>
          <w:bCs/>
          <w:sz w:val="22"/>
          <w:szCs w:val="22"/>
        </w:rPr>
        <w:t xml:space="preserve">Experienced in AI-assisted software development workflows, using tools such as Claude, Cursor, and v0 to accelerate prototyping and troubleshooting while maintaining ownership of architecture, testing, and final implementation. </w:t>
      </w:r>
    </w:p>
    <w:tbl>
      <w:tblPr>
        <w:tblW w:w="5000" w:type="pct"/>
        <w:jc w:val="start"/>
        <w:tblInd w:w="0" w:type="dxa"/>
        <w:tblLayout w:type="fixed"/>
        <w:tblCellMar>
          <w:top w:w="55" w:type="dxa"/>
          <w:start w:w="55" w:type="dxa"/>
          <w:bottom w:w="55" w:type="dxa"/>
          <w:end w:w="55" w:type="dxa"/>
        </w:tblCellMar>
      </w:tblPr>
      <w:tblGrid>
        <w:gridCol w:w="4679"/>
        <w:gridCol w:w="4680"/>
      </w:tblGrid>
      <w:tr>
        <w:trPr>
          <w:trHeight w:val="3833" w:hRule="atLeast"/>
        </w:trPr>
        <w:tc>
          <w:tcPr>
            <w:tcW w:w="4679" w:type="dxa"/>
            <w:tcBorders/>
          </w:tcPr>
          <w:p>
            <w:pPr>
              <w:pStyle w:val="Normal"/>
              <w:tabs>
                <w:tab w:val="clear" w:pos="720"/>
                <w:tab w:val="left" w:pos="7200" w:leader="none"/>
              </w:tabs>
              <w:spacing w:lineRule="auto" w:line="240"/>
              <w:jc w:val="center"/>
              <w:rPr>
                <w:rFonts w:ascii="Calibri" w:hAnsi="Calibri" w:eastAsia="Times New Roman" w:cs="Calibri"/>
                <w:b/>
                <w:bCs/>
                <w:color w:val="000000"/>
                <w:spacing w:val="2"/>
                <w:sz w:val="22"/>
                <w:szCs w:val="22"/>
              </w:rPr>
            </w:pPr>
            <w:r>
              <w:rPr>
                <w:rFonts w:eastAsia="Times New Roman" w:cs="Calibri" w:ascii="Calibri" w:hAnsi="Calibri"/>
                <w:b/>
                <w:bCs/>
                <w:color w:val="000000"/>
                <w:spacing w:val="2"/>
                <w:sz w:val="22"/>
                <w:szCs w:val="22"/>
              </w:rPr>
            </w:r>
          </w:p>
          <w:p>
            <w:pPr>
              <w:pStyle w:val="Normal"/>
              <w:tabs>
                <w:tab w:val="clear" w:pos="720"/>
                <w:tab w:val="left" w:pos="7200" w:leader="none"/>
              </w:tabs>
              <w:spacing w:lineRule="auto" w:line="240"/>
              <w:jc w:val="center"/>
              <w:rPr/>
            </w:pPr>
            <w:r>
              <w:rPr>
                <w:rStyle w:val="oypena"/>
                <w:rFonts w:eastAsia="Times New Roman" w:cs="Calibri" w:ascii="Calibri" w:hAnsi="Calibri"/>
                <w:b/>
                <w:bCs/>
                <w:color w:val="000000"/>
                <w:spacing w:val="2"/>
                <w:sz w:val="22"/>
                <w:szCs w:val="22"/>
              </w:rPr>
              <w:t>WEB DEVELOPMENT &amp; DIGITAL PRESENCE</w:t>
            </w:r>
          </w:p>
          <w:p>
            <w:pPr>
              <w:pStyle w:val="BodyText"/>
              <w:tabs>
                <w:tab w:val="clear" w:pos="720"/>
                <w:tab w:val="left" w:pos="7200" w:leader="none"/>
              </w:tabs>
              <w:spacing w:lineRule="auto" w:line="240"/>
              <w:ind w:hanging="0" w:start="0"/>
              <w:jc w:val="center"/>
              <w:rPr/>
            </w:pPr>
            <w:r>
              <w:rPr>
                <w:rStyle w:val="Strong"/>
                <w:rFonts w:cs="Calibri" w:ascii="Calibri" w:hAnsi="Calibri"/>
                <w:color w:val="000000"/>
                <w:spacing w:val="2"/>
                <w:sz w:val="22"/>
                <w:szCs w:val="22"/>
              </w:rPr>
              <w:t>Selected Web Projects</w:t>
            </w:r>
          </w:p>
          <w:p>
            <w:pPr>
              <w:pStyle w:val="BodyText"/>
              <w:tabs>
                <w:tab w:val="clear" w:pos="720"/>
                <w:tab w:val="left" w:pos="7200" w:leader="none"/>
              </w:tabs>
              <w:spacing w:lineRule="auto" w:line="240"/>
              <w:ind w:hanging="0" w:start="0"/>
              <w:jc w:val="start"/>
              <w:rPr/>
            </w:pPr>
            <w:r>
              <w:rPr/>
              <w:t xml:space="preserve">Built and deployed websites using Next.js and Cloudflare Pages with custom branding, media streaming, e-commerce, and API-driven features. </w:t>
            </w:r>
          </w:p>
          <w:p>
            <w:pPr>
              <w:pStyle w:val="BodyText"/>
              <w:tabs>
                <w:tab w:val="clear" w:pos="720"/>
                <w:tab w:val="left" w:pos="0" w:leader="none"/>
                <w:tab w:val="left" w:pos="6491" w:leader="none"/>
              </w:tabs>
              <w:spacing w:lineRule="auto" w:line="240" w:before="0" w:after="0"/>
              <w:rPr/>
            </w:pPr>
            <w:r>
              <w:rPr>
                <w:rStyle w:val="Strong"/>
                <w:rFonts w:cs="Calibri" w:ascii="Calibri" w:hAnsi="Calibri"/>
                <w:color w:val="000000"/>
                <w:spacing w:val="2"/>
                <w:sz w:val="22"/>
                <w:szCs w:val="22"/>
              </w:rPr>
              <w:t>Grey Key Studios</w:t>
            </w:r>
            <w:r>
              <w:rPr>
                <w:rFonts w:cs="Calibri" w:ascii="Calibri" w:hAnsi="Calibri"/>
                <w:color w:val="000000"/>
                <w:spacing w:val="2"/>
                <w:sz w:val="22"/>
                <w:szCs w:val="22"/>
              </w:rPr>
              <w:t xml:space="preserve"> – </w:t>
            </w:r>
            <w:hyperlink r:id="rId5">
              <w:r>
                <w:rPr>
                  <w:rStyle w:val="Hyperlink"/>
                  <w:rFonts w:cs="Calibri" w:ascii="Calibri" w:hAnsi="Calibri"/>
                  <w:color w:val="000000"/>
                  <w:spacing w:val="2"/>
                  <w:sz w:val="22"/>
                  <w:szCs w:val="22"/>
                </w:rPr>
                <w:t>greykeystudios.com</w:t>
              </w:r>
            </w:hyperlink>
          </w:p>
          <w:p>
            <w:pPr>
              <w:pStyle w:val="BodyText"/>
              <w:tabs>
                <w:tab w:val="clear" w:pos="720"/>
                <w:tab w:val="left" w:pos="0" w:leader="none"/>
                <w:tab w:val="left" w:pos="6491" w:leader="none"/>
              </w:tabs>
              <w:spacing w:lineRule="auto" w:line="240" w:before="0" w:after="0"/>
              <w:rPr/>
            </w:pPr>
            <w:r>
              <w:rPr>
                <w:rStyle w:val="Strong"/>
                <w:rFonts w:cs="Calibri" w:ascii="Calibri" w:hAnsi="Calibri"/>
                <w:color w:val="000000"/>
                <w:spacing w:val="2"/>
                <w:sz w:val="22"/>
                <w:szCs w:val="22"/>
              </w:rPr>
              <w:t>SBM Inc</w:t>
            </w:r>
            <w:r>
              <w:rPr>
                <w:rFonts w:cs="Calibri" w:ascii="Calibri" w:hAnsi="Calibri"/>
                <w:color w:val="000000"/>
                <w:spacing w:val="2"/>
                <w:sz w:val="22"/>
                <w:szCs w:val="22"/>
              </w:rPr>
              <w:t xml:space="preserve"> – </w:t>
            </w:r>
            <w:hyperlink r:id="rId6">
              <w:r>
                <w:rPr>
                  <w:rStyle w:val="Hyperlink"/>
                  <w:rFonts w:cs="Calibri" w:ascii="Calibri" w:hAnsi="Calibri"/>
                  <w:color w:val="000000"/>
                  <w:spacing w:val="2"/>
                  <w:sz w:val="22"/>
                  <w:szCs w:val="22"/>
                </w:rPr>
                <w:t>sbminc.org</w:t>
              </w:r>
            </w:hyperlink>
            <w:r>
              <w:rPr/>
              <w:t xml:space="preserve"> </w:t>
            </w:r>
          </w:p>
          <w:p>
            <w:pPr>
              <w:pStyle w:val="BodyText"/>
              <w:tabs>
                <w:tab w:val="clear" w:pos="720"/>
                <w:tab w:val="left" w:pos="0" w:leader="none"/>
                <w:tab w:val="left" w:pos="6491" w:leader="none"/>
              </w:tabs>
              <w:spacing w:lineRule="auto" w:line="240" w:before="0" w:after="0"/>
              <w:rPr/>
            </w:pPr>
            <w:r>
              <w:rPr>
                <w:rStyle w:val="Strong"/>
                <w:rFonts w:cs="Calibri" w:ascii="Calibri" w:hAnsi="Calibri"/>
                <w:color w:val="000000"/>
                <w:spacing w:val="2"/>
                <w:sz w:val="22"/>
                <w:szCs w:val="22"/>
              </w:rPr>
              <w:t xml:space="preserve">Zachardee Holdings </w:t>
            </w:r>
            <w:r>
              <w:rPr>
                <w:rStyle w:val="Strong"/>
                <w:rFonts w:cs="Calibri" w:ascii="Calibri" w:hAnsi="Calibri"/>
                <w:b w:val="false"/>
                <w:bCs w:val="false"/>
                <w:color w:val="000000"/>
                <w:spacing w:val="2"/>
                <w:sz w:val="22"/>
                <w:szCs w:val="22"/>
              </w:rPr>
              <w:t>–</w:t>
            </w:r>
            <w:r>
              <w:rPr>
                <w:rStyle w:val="Strong"/>
                <w:rFonts w:cs="Calibri" w:ascii="Calibri" w:hAnsi="Calibri"/>
                <w:color w:val="000000"/>
                <w:spacing w:val="2"/>
                <w:sz w:val="22"/>
                <w:szCs w:val="22"/>
              </w:rPr>
              <w:t xml:space="preserve"> </w:t>
            </w:r>
            <w:hyperlink r:id="rId7">
              <w:r>
                <w:rPr>
                  <w:rStyle w:val="Hyperlink"/>
                  <w:rFonts w:cs="Calibri" w:ascii="Calibri" w:hAnsi="Calibri"/>
                  <w:spacing w:val="2"/>
                  <w:sz w:val="22"/>
                  <w:szCs w:val="22"/>
                </w:rPr>
                <w:t>zachardeeholdings.com</w:t>
              </w:r>
            </w:hyperlink>
            <w:r>
              <w:rPr/>
              <w:t xml:space="preserve"> </w:t>
            </w:r>
          </w:p>
          <w:p>
            <w:pPr>
              <w:pStyle w:val="BodyText"/>
              <w:tabs>
                <w:tab w:val="clear" w:pos="720"/>
                <w:tab w:val="left" w:pos="0" w:leader="none"/>
                <w:tab w:val="left" w:pos="6491" w:leader="none"/>
              </w:tabs>
              <w:spacing w:lineRule="auto" w:line="240" w:before="0" w:after="0"/>
              <w:rPr/>
            </w:pPr>
            <w:r>
              <w:rPr>
                <w:rStyle w:val="Strong"/>
              </w:rPr>
              <w:t xml:space="preserve">D Lee's Cuisine </w:t>
            </w:r>
            <w:r>
              <w:rPr>
                <w:rStyle w:val="Strong"/>
                <w:rFonts w:cs="Calibri" w:ascii="Calibri" w:hAnsi="Calibri"/>
                <w:b w:val="false"/>
                <w:bCs w:val="false"/>
                <w:sz w:val="22"/>
                <w:szCs w:val="22"/>
              </w:rPr>
              <w:t>–</w:t>
            </w:r>
            <w:r>
              <w:rPr>
                <w:rStyle w:val="Strong"/>
              </w:rPr>
              <w:t xml:space="preserve"> </w:t>
            </w:r>
            <w:r>
              <w:rPr/>
              <w:t xml:space="preserve"> </w:t>
            </w:r>
            <w:hyperlink r:id="rId8">
              <w:r>
                <w:rPr>
                  <w:rStyle w:val="Hyperlink"/>
                </w:rPr>
                <w:t>dleescuisine.com</w:t>
              </w:r>
            </w:hyperlink>
          </w:p>
          <w:p>
            <w:pPr>
              <w:pStyle w:val="BodyText"/>
              <w:widowControl/>
              <w:tabs>
                <w:tab w:val="clear" w:pos="720"/>
                <w:tab w:val="left" w:pos="0" w:leader="none"/>
                <w:tab w:val="left" w:pos="6491" w:leader="none"/>
              </w:tabs>
              <w:suppressAutoHyphens w:val="true"/>
              <w:bidi w:val="0"/>
              <w:spacing w:lineRule="auto" w:line="240" w:before="0" w:after="0"/>
              <w:jc w:val="start"/>
              <w:rPr/>
            </w:pPr>
            <w:r>
              <w:rPr>
                <w:rStyle w:val="Strong"/>
                <w:rFonts w:cs="Calibri" w:ascii="Calibri" w:hAnsi="Calibri"/>
                <w:color w:val="000000"/>
                <w:spacing w:val="2"/>
                <w:sz w:val="22"/>
                <w:szCs w:val="22"/>
              </w:rPr>
              <w:t>Papa Vaughn’s BBQ</w:t>
            </w:r>
            <w:r>
              <w:rPr>
                <w:rFonts w:cs="Calibri" w:ascii="Calibri" w:hAnsi="Calibri"/>
                <w:color w:val="000000"/>
                <w:spacing w:val="2"/>
                <w:sz w:val="22"/>
                <w:szCs w:val="22"/>
              </w:rPr>
              <w:t xml:space="preserve"> (in progress)</w:t>
            </w:r>
          </w:p>
          <w:p>
            <w:pPr>
              <w:pStyle w:val="BodyText"/>
              <w:tabs>
                <w:tab w:val="clear" w:pos="720"/>
                <w:tab w:val="left" w:pos="0" w:leader="none"/>
                <w:tab w:val="left" w:pos="6491" w:leader="none"/>
              </w:tabs>
              <w:spacing w:lineRule="auto" w:line="240" w:before="0" w:after="0"/>
              <w:rPr/>
            </w:pPr>
            <w:r>
              <w:rPr>
                <w:rStyle w:val="Strong"/>
                <w:rFonts w:cs="Calibri" w:ascii="Calibri" w:hAnsi="Calibri"/>
                <w:color w:val="000000"/>
                <w:spacing w:val="2"/>
                <w:sz w:val="22"/>
                <w:szCs w:val="22"/>
              </w:rPr>
              <w:t>Me To We LLC</w:t>
            </w:r>
            <w:r>
              <w:rPr>
                <w:rFonts w:cs="Calibri" w:ascii="Calibri" w:hAnsi="Calibri"/>
                <w:color w:val="000000"/>
                <w:spacing w:val="2"/>
                <w:sz w:val="22"/>
                <w:szCs w:val="22"/>
              </w:rPr>
              <w:t xml:space="preserve"> (in progress)</w:t>
            </w:r>
          </w:p>
          <w:p>
            <w:pPr>
              <w:pStyle w:val="BodyText"/>
              <w:tabs>
                <w:tab w:val="clear" w:pos="720"/>
                <w:tab w:val="left" w:pos="0" w:leader="none"/>
                <w:tab w:val="left" w:pos="6491" w:leader="none"/>
              </w:tabs>
              <w:spacing w:lineRule="auto" w:line="240" w:before="0" w:after="0"/>
              <w:rPr/>
            </w:pPr>
            <w:r>
              <w:rPr>
                <w:rStyle w:val="Strong"/>
                <w:rFonts w:cs="Calibri" w:ascii="Calibri" w:hAnsi="Calibri"/>
                <w:color w:val="000000"/>
                <w:spacing w:val="2"/>
                <w:sz w:val="22"/>
                <w:szCs w:val="22"/>
              </w:rPr>
              <w:t>Stack House Portfolio</w:t>
            </w:r>
            <w:r>
              <w:rPr>
                <w:rFonts w:cs="Calibri" w:ascii="Calibri" w:hAnsi="Calibri"/>
                <w:color w:val="000000"/>
                <w:spacing w:val="2"/>
                <w:sz w:val="22"/>
                <w:szCs w:val="22"/>
              </w:rPr>
              <w:t xml:space="preserve"> (in progress)</w:t>
            </w:r>
          </w:p>
          <w:p>
            <w:pPr>
              <w:pStyle w:val="BodyText"/>
              <w:tabs>
                <w:tab w:val="clear" w:pos="720"/>
                <w:tab w:val="left" w:pos="0" w:leader="none"/>
                <w:tab w:val="left" w:pos="6491" w:leader="none"/>
              </w:tabs>
              <w:spacing w:lineRule="auto" w:line="240" w:before="0" w:after="0"/>
              <w:ind w:hanging="0" w:start="0"/>
              <w:rPr>
                <w:rFonts w:ascii="Calibri" w:hAnsi="Calibri" w:cs="Calibri"/>
                <w:color w:val="000000"/>
                <w:spacing w:val="2"/>
                <w:sz w:val="22"/>
                <w:szCs w:val="22"/>
              </w:rPr>
            </w:pPr>
            <w:r>
              <w:rPr>
                <w:rFonts w:cs="Calibri" w:ascii="Calibri" w:hAnsi="Calibri"/>
                <w:color w:val="000000"/>
                <w:spacing w:val="2"/>
                <w:sz w:val="22"/>
                <w:szCs w:val="22"/>
              </w:rPr>
            </w:r>
          </w:p>
        </w:tc>
        <w:tc>
          <w:tcPr>
            <w:tcW w:w="4680" w:type="dxa"/>
            <w:tcBorders/>
          </w:tcPr>
          <w:p>
            <w:pPr>
              <w:pStyle w:val="Normal"/>
              <w:tabs>
                <w:tab w:val="clear" w:pos="720"/>
                <w:tab w:val="left" w:pos="7200" w:leader="none"/>
              </w:tabs>
              <w:jc w:val="center"/>
              <w:rPr>
                <w:rFonts w:ascii="Calibri" w:hAnsi="Calibri" w:cs="Calibri"/>
                <w:b/>
                <w:bCs/>
                <w:color w:val="000000"/>
                <w:spacing w:val="2"/>
                <w:sz w:val="22"/>
                <w:szCs w:val="22"/>
              </w:rPr>
            </w:pPr>
            <w:r>
              <w:rPr>
                <w:rFonts w:cs="Calibri" w:ascii="Calibri" w:hAnsi="Calibri"/>
                <w:b/>
                <w:bCs/>
                <w:color w:val="000000"/>
                <w:spacing w:val="2"/>
                <w:sz w:val="22"/>
                <w:szCs w:val="22"/>
              </w:rPr>
            </w:r>
          </w:p>
          <w:p>
            <w:pPr>
              <w:pStyle w:val="Normal"/>
              <w:tabs>
                <w:tab w:val="clear" w:pos="720"/>
                <w:tab w:val="left" w:pos="7200" w:leader="none"/>
              </w:tabs>
              <w:jc w:val="center"/>
              <w:rPr/>
            </w:pPr>
            <w:r>
              <w:rPr>
                <w:rStyle w:val="oypena"/>
                <w:rFonts w:cs="Calibri" w:ascii="Calibri" w:hAnsi="Calibri"/>
                <w:b/>
                <w:bCs/>
                <w:color w:val="000000"/>
                <w:spacing w:val="2"/>
                <w:sz w:val="22"/>
                <w:szCs w:val="22"/>
              </w:rPr>
              <w:t xml:space="preserve">Cybersecurity Portfolio </w:t>
            </w:r>
          </w:p>
          <w:p>
            <w:pPr>
              <w:pStyle w:val="Normal"/>
              <w:tabs>
                <w:tab w:val="clear" w:pos="720"/>
                <w:tab w:val="left" w:pos="7200" w:leader="none"/>
              </w:tabs>
              <w:jc w:val="center"/>
              <w:rPr>
                <w:rFonts w:ascii="Calibri" w:hAnsi="Calibri" w:cs="Calibri"/>
                <w:b/>
                <w:bCs/>
                <w:color w:val="000000"/>
                <w:spacing w:val="2"/>
                <w:sz w:val="22"/>
                <w:szCs w:val="22"/>
              </w:rPr>
            </w:pPr>
            <w:r>
              <w:rPr>
                <w:rFonts w:cs="Calibri" w:ascii="Calibri" w:hAnsi="Calibri"/>
                <w:b/>
                <w:bCs/>
                <w:color w:val="000000"/>
                <w:spacing w:val="2"/>
                <w:sz w:val="22"/>
                <w:szCs w:val="22"/>
              </w:rPr>
              <w:t xml:space="preserve">Selected Projects &amp; Labs </w:t>
            </w:r>
          </w:p>
          <w:p>
            <w:pPr>
              <w:pStyle w:val="Normal"/>
              <w:jc w:val="start"/>
              <w:rPr/>
            </w:pPr>
            <w:r>
              <w:rPr/>
            </w:r>
          </w:p>
          <w:p>
            <w:pPr>
              <w:pStyle w:val="Normal"/>
              <w:rPr/>
            </w:pPr>
            <w:r>
              <w:rPr/>
              <w:t>Portfolio demonstrating SIEM monitoring, incident response case-files, threat intelligence enrichment, and defensive security labs.</w:t>
            </w:r>
          </w:p>
          <w:p>
            <w:pPr>
              <w:pStyle w:val="Normal"/>
              <w:rPr/>
            </w:pPr>
            <w:r>
              <w:rPr/>
            </w:r>
          </w:p>
          <w:p>
            <w:pPr>
              <w:pStyle w:val="Normal"/>
              <w:rPr/>
            </w:pPr>
            <w:r>
              <w:rPr>
                <w:rStyle w:val="Strong"/>
              </w:rPr>
              <w:t>SOC Portfolio:</w:t>
            </w:r>
            <w:r>
              <w:rPr/>
              <w:t xml:space="preserve"> </w:t>
            </w:r>
            <w:hyperlink r:id="rId9">
              <w:r>
                <w:rPr>
                  <w:rStyle w:val="Hyperlink"/>
                </w:rPr>
                <w:t>https://soc.greykeystudios.dev</w:t>
              </w:r>
            </w:hyperlink>
            <w:r>
              <w:rPr/>
              <w:t xml:space="preserve"> </w:t>
              <w:br/>
            </w:r>
            <w:r>
              <w:rPr>
                <w:rStyle w:val="Strong"/>
              </w:rPr>
              <w:t>GitHub:</w:t>
            </w:r>
            <w:r>
              <w:rPr/>
              <w:t xml:space="preserve"> </w:t>
            </w:r>
            <w:hyperlink r:id="rId10">
              <w:r>
                <w:rPr>
                  <w:rStyle w:val="Hyperlink"/>
                </w:rPr>
                <w:t>CyberSecurity-Projects</w:t>
              </w:r>
            </w:hyperlink>
            <w:r>
              <w:rPr/>
              <w:br/>
            </w:r>
          </w:p>
          <w:p>
            <w:pPr>
              <w:pStyle w:val="Normal"/>
              <w:rPr/>
            </w:pPr>
            <w:r>
              <w:rPr>
                <w:rStyle w:val="Strong"/>
              </w:rPr>
              <w:t xml:space="preserve">Cloud Resume Challenge: </w:t>
            </w:r>
            <w:hyperlink r:id="rId11">
              <w:r>
                <w:rPr>
                  <w:rStyle w:val="Hyperlink"/>
                </w:rPr>
                <w:t>https://resume.greykeystudios.dev</w:t>
              </w:r>
            </w:hyperlink>
          </w:p>
          <w:p>
            <w:pPr>
              <w:pStyle w:val="Normal"/>
              <w:rPr>
                <w:b/>
                <w:bCs/>
              </w:rPr>
            </w:pPr>
            <w:r>
              <w:rPr>
                <w:b/>
                <w:bCs/>
              </w:rPr>
            </w:r>
          </w:p>
          <w:p>
            <w:pPr>
              <w:pStyle w:val="Normal"/>
              <w:rPr/>
            </w:pPr>
            <w:r>
              <w:rPr>
                <w:b/>
                <w:bCs/>
              </w:rPr>
              <w:t>Challenge Reference:</w:t>
            </w:r>
            <w:r>
              <w:rPr/>
              <w:t xml:space="preserve"> </w:t>
            </w:r>
            <w:hyperlink r:id="rId12">
              <w:r>
                <w:rPr>
                  <w:rStyle w:val="Hyperlink"/>
                </w:rPr>
                <w:t>The Cloud Resume Challenge (Azure)</w:t>
              </w:r>
            </w:hyperlink>
          </w:p>
        </w:tc>
      </w:tr>
    </w:tbl>
    <w:p>
      <w:pPr>
        <w:pStyle w:val="Heading2"/>
        <w:spacing w:before="0" w:after="283"/>
        <w:ind w:hanging="0" w:start="0" w:end="0"/>
        <w:rPr>
          <w:rFonts w:ascii="Arial" w:hAnsi="Arial" w:eastAsia="Times New Roman" w:cs="Times New Roman"/>
          <w:sz w:val="20"/>
          <w:szCs w:val="20"/>
        </w:rPr>
      </w:pPr>
      <w:r>
        <w:rPr>
          <w:rFonts w:eastAsia="Times New Roman" w:cs="Times New Roman" w:ascii="Arial" w:hAnsi="Arial"/>
          <w:sz w:val="20"/>
          <w:szCs w:val="20"/>
        </w:rPr>
        <w:t>Founder &amp; Creative Director, Grey Key Studios</w:t>
      </w:r>
    </w:p>
    <w:p>
      <w:pPr>
        <w:pStyle w:val="BodyText"/>
        <w:spacing w:lineRule="auto" w:line="240"/>
        <w:ind w:hanging="0" w:start="0" w:end="0"/>
        <w:rPr/>
      </w:pPr>
      <w:r>
        <w:rPr/>
        <w:t>Established and manage Grey Key Studios, an independent music label and creative platform. Oversee all aspects of music production, branding, and digital presence, including website development, artist identity creation, and release strategy.</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Segoe UI">
    <w:charset w:val="00" w:characterSet="windows-1252"/>
    <w:family w:val="swiss"/>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Calibri Light">
    <w:charset w:val="00" w:characterSet="windows-1252"/>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5"/>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0" w:after="0"/>
      <w:jc w:val="start"/>
    </w:pPr>
    <w:rPr>
      <w:rFonts w:ascii="Arial" w:hAnsi="Arial" w:eastAsia="Times New Roman" w:cs="Times New Roman"/>
      <w:color w:val="auto"/>
      <w:kern w:val="0"/>
      <w:sz w:val="20"/>
      <w:szCs w:val="20"/>
      <w:lang w:val="en-US" w:eastAsia="en-US" w:bidi="ar-SA"/>
    </w:rPr>
  </w:style>
  <w:style w:type="paragraph" w:styleId="Heading2">
    <w:name w:val="heading 2"/>
    <w:basedOn w:val="Heading"/>
    <w:next w:val="BodyText"/>
    <w:qFormat/>
    <w:pPr>
      <w:numPr>
        <w:ilvl w:val="0"/>
        <w:numId w:val="0"/>
      </w:numPr>
      <w:spacing w:before="200" w:after="120"/>
      <w:outlineLvl w:val="1"/>
    </w:pPr>
    <w:rPr>
      <w:rFonts w:ascii="Liberation Serif" w:hAnsi="Liberation Serif" w:eastAsia="Segoe UI" w:cs="Tahoma"/>
      <w:b/>
      <w:bCs/>
      <w:sz w:val="36"/>
      <w:szCs w:val="36"/>
    </w:rPr>
  </w:style>
  <w:style w:type="paragraph" w:styleId="Heading3">
    <w:name w:val="heading 3"/>
    <w:basedOn w:val="Heading"/>
    <w:next w:val="BodyText"/>
    <w:qFormat/>
    <w:pPr>
      <w:numPr>
        <w:ilvl w:val="0"/>
        <w:numId w:val="0"/>
      </w:numPr>
      <w:spacing w:before="140" w:after="120"/>
      <w:outlineLvl w:val="2"/>
    </w:pPr>
    <w:rPr>
      <w:rFonts w:ascii="Liberation Serif" w:hAnsi="Liberation Serif" w:eastAsia="Segoe UI" w:cs="Tahoma"/>
      <w:b/>
      <w:bCs/>
      <w:sz w:val="28"/>
      <w:szCs w:val="28"/>
    </w:rPr>
  </w:style>
  <w:style w:type="character" w:styleId="DefaultParagraphFont">
    <w:name w:val="Default Paragraph Font"/>
    <w:qFormat/>
    <w:rPr/>
  </w:style>
  <w:style w:type="character" w:styleId="Hyperlink">
    <w:name w:val="Hyperlink"/>
    <w:basedOn w:val="DefaultParagraphFont"/>
    <w:rPr>
      <w:color w:val="auto"/>
    </w:rPr>
  </w:style>
  <w:style w:type="character" w:styleId="BalloonTextChar">
    <w:name w:val="Balloon Text Char"/>
    <w:basedOn w:val="DefaultParagraphFont"/>
    <w:link w:val="BalloonText"/>
    <w:qFormat/>
    <w:rPr>
      <w:rFonts w:ascii="Segoe UI" w:hAnsi="Segoe UI" w:eastAsia="Times New Roman" w:cs="Segoe UI"/>
      <w:sz w:val="18"/>
      <w:szCs w:val="18"/>
    </w:rPr>
  </w:style>
  <w:style w:type="character" w:styleId="UnresolvedMention">
    <w:name w:val="Unresolved Mention"/>
    <w:basedOn w:val="DefaultParagraphFont"/>
    <w:qFormat/>
    <w:rPr>
      <w:color w:val="605E5C"/>
      <w:shd w:fill="E1DFDD" w:val="clear"/>
    </w:rPr>
  </w:style>
  <w:style w:type="character" w:styleId="FollowedHyperlink">
    <w:name w:val="FollowedHyperlink"/>
    <w:basedOn w:val="DefaultParagraphFont"/>
    <w:rPr>
      <w:color w:themeColor="followedHyperlink" w:val="954F72"/>
      <w:u w:val="single"/>
    </w:rPr>
  </w:style>
  <w:style w:type="character" w:styleId="oypena">
    <w:name w:val="oypena"/>
    <w:basedOn w:val="DefaultParagraphFont"/>
    <w:qFormat/>
    <w:rPr/>
  </w:style>
  <w:style w:type="character" w:styleId="Bullets">
    <w:name w:val="Bullets"/>
    <w:qFormat/>
    <w:rPr>
      <w:rFonts w:ascii="OpenSymbol" w:hAnsi="OpenSymbol" w:eastAsia="OpenSymbol" w:cs="OpenSymbol"/>
    </w:rPr>
  </w:style>
  <w:style w:type="character" w:styleId="Strong">
    <w:name w:val="Strong"/>
    <w:qFormat/>
    <w:rPr>
      <w:b/>
      <w:bCs/>
    </w:rPr>
  </w:style>
  <w:style w:type="character" w:styleId="Emphasis">
    <w:name w:val="Emphasis"/>
    <w:qFormat/>
    <w:rPr>
      <w:i/>
      <w:iCs/>
    </w:rPr>
  </w:style>
  <w:style w:type="character" w:styleId="Bulletsuser">
    <w:name w:val="Bullets (user)"/>
    <w:basedOn w:val="Bullets"/>
    <w:qFormat/>
    <w:rPr>
      <w:rFonts w:ascii="OpenSymbol" w:hAnsi="OpenSymbol" w:eastAsia="OpenSymbol" w:cs="OpenSymbol"/>
    </w:rPr>
  </w:style>
  <w:style w:type="character" w:styleId="IndexLink">
    <w:name w:val="Index Link"/>
    <w:qFormat/>
    <w:rPr>
      <w:color w:val="000000"/>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0"/>
      <w:ind w:start="720"/>
      <w:contextualSpacing/>
    </w:pPr>
    <w:rPr/>
  </w:style>
  <w:style w:type="paragraph" w:styleId="Standard">
    <w:name w:val="Standard"/>
    <w:qFormat/>
    <w:pPr>
      <w:widowControl/>
      <w:suppressAutoHyphens w:val="true"/>
      <w:overflowPunct w:val="false"/>
      <w:bidi w:val="0"/>
      <w:spacing w:lineRule="auto" w:line="240" w:before="0" w:after="0"/>
      <w:jc w:val="start"/>
      <w:textAlignment w:val="baseline"/>
    </w:pPr>
    <w:rPr>
      <w:rFonts w:ascii="Times New Roman" w:hAnsi="Times New Roman" w:eastAsia="Times New Roman" w:cs="Times New Roman"/>
      <w:color w:val="auto"/>
      <w:kern w:val="2"/>
      <w:sz w:val="24"/>
      <w:szCs w:val="24"/>
      <w:lang w:val="en-US" w:eastAsia="en-US" w:bidi="ar-SA"/>
    </w:rPr>
  </w:style>
  <w:style w:type="paragraph" w:styleId="BalloonText">
    <w:name w:val="Balloon Text"/>
    <w:basedOn w:val="Normal"/>
    <w:link w:val="BalloonTextChar"/>
    <w:qFormat/>
    <w:pPr/>
    <w:rPr>
      <w:rFonts w:ascii="Segoe UI" w:hAnsi="Segoe UI" w:cs="Segoe UI"/>
      <w:sz w:val="18"/>
      <w:szCs w:val="18"/>
    </w:rPr>
  </w:style>
  <w:style w:type="paragraph" w:styleId="cvgsua">
    <w:name w:val="cvgsua"/>
    <w:basedOn w:val="Normal"/>
    <w:qFormat/>
    <w:pPr>
      <w:spacing w:before="280" w:after="280"/>
    </w:pPr>
    <w:rPr>
      <w:rFonts w:ascii="Times New Roman" w:hAnsi="Times New Roman"/>
      <w:sz w:val="24"/>
      <w:szCs w:val="24"/>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ichaelwalton1984@gmail.com" TargetMode="External"/><Relationship Id="rId3" Type="http://schemas.openxmlformats.org/officeDocument/2006/relationships/hyperlink" Target="http://www.linkedin.com/in/putyoururlhere" TargetMode="External"/><Relationship Id="rId4" Type="http://schemas.openxmlformats.org/officeDocument/2006/relationships/hyperlink" Target="http://www.github.com/GreyKeyStudios" TargetMode="External"/><Relationship Id="rId5" Type="http://schemas.openxmlformats.org/officeDocument/2006/relationships/hyperlink" Target="https://www.greykeystudios.com/" TargetMode="External"/><Relationship Id="rId6" Type="http://schemas.openxmlformats.org/officeDocument/2006/relationships/hyperlink" Target="https://sbminc.org/" TargetMode="External"/><Relationship Id="rId7" Type="http://schemas.openxmlformats.org/officeDocument/2006/relationships/hyperlink" Target="https://www.zachardeeholdings.com/" TargetMode="External"/><Relationship Id="rId8" Type="http://schemas.openxmlformats.org/officeDocument/2006/relationships/hyperlink" Target="https://www.dleescuisine.com/" TargetMode="External"/><Relationship Id="rId9" Type="http://schemas.openxmlformats.org/officeDocument/2006/relationships/hyperlink" Target="https://soc.greykeystudios.dev/" TargetMode="External"/><Relationship Id="rId10" Type="http://schemas.openxmlformats.org/officeDocument/2006/relationships/hyperlink" Target="https://github.com/GreyKeyStudios/CyberSecurity-Projects" TargetMode="External"/><Relationship Id="rId11" Type="http://schemas.openxmlformats.org/officeDocument/2006/relationships/hyperlink" Target="https://resume.greykeystudios.dev/" TargetMode="External"/><Relationship Id="rId12" Type="http://schemas.openxmlformats.org/officeDocument/2006/relationships/hyperlink" Target="https://cloudresumechallenge.dev/docs/the-challenge/azure/" TargetMode="Externa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1466</TotalTime>
  <Application>LibreOffice/25.2.7.2$Windows_X86_64 LibreOffice_project/5cbfd1ab6520636bb5f7b99185aa69bd7456825d</Application>
  <AppVersion>15.0000</AppVersion>
  <Pages>3</Pages>
  <Words>846</Words>
  <Characters>6095</Characters>
  <CharactersWithSpaces>7275</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2025-03-13T18:29:00Z</dcterms:created>
  <dc:creator>Jonathan Kimmel</dc:creator>
  <dc:description/>
  <dc:language>en-US</dc:language>
  <cp:lastModifiedBy/>
  <cp:lastPrinted>2026-02-09T02:06:41Z</cp:lastPrinted>
  <dcterms:modified xsi:type="dcterms:W3CDTF">2026-02-09T02:56:08Z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